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9204"/>
        </w:tabs>
        <w:spacing w:after="0" w:line="276" w:lineRule="auto"/>
        <w:jc w:val="center"/>
        <w:rPr/>
      </w:pPr>
      <w:r w:rsidDel="00000000" w:rsidR="00000000" w:rsidRPr="00000000">
        <w:rPr>
          <w:rtl w:val="0"/>
        </w:rPr>
        <w:t xml:space="preserve">INTESTAZIONE SCUOLA</w:t>
      </w:r>
    </w:p>
    <w:p w:rsidR="00000000" w:rsidDel="00000000" w:rsidP="00000000" w:rsidRDefault="00000000" w:rsidRPr="00000000" w14:paraId="00000003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9204"/>
        </w:tabs>
        <w:spacing w:after="0" w:line="276" w:lineRule="auto"/>
        <w:rPr/>
      </w:pPr>
      <w:r w:rsidDel="00000000" w:rsidR="00000000" w:rsidRPr="00000000">
        <w:rPr>
          <w:rtl w:val="0"/>
        </w:rPr>
        <w:t xml:space="preserve">data</w:t>
      </w:r>
    </w:p>
    <w:p w:rsidR="00000000" w:rsidDel="00000000" w:rsidP="00000000" w:rsidRDefault="00000000" w:rsidRPr="00000000" w14:paraId="00000004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9204"/>
        </w:tabs>
        <w:spacing w:after="0" w:line="276" w:lineRule="auto"/>
        <w:rPr/>
      </w:pPr>
      <w:r w:rsidDel="00000000" w:rsidR="00000000" w:rsidRPr="00000000">
        <w:rPr>
          <w:rtl w:val="0"/>
        </w:rPr>
        <w:t xml:space="preserve">Prot. informatico</w:t>
      </w:r>
    </w:p>
    <w:p w:rsidR="00000000" w:rsidDel="00000000" w:rsidP="00000000" w:rsidRDefault="00000000" w:rsidRPr="00000000" w14:paraId="00000005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9204"/>
        </w:tabs>
        <w:spacing w:after="0" w:line="276" w:lineRule="auto"/>
        <w:jc w:val="right"/>
        <w:rPr/>
      </w:pPr>
      <w:r w:rsidDel="00000000" w:rsidR="00000000" w:rsidRPr="00000000">
        <w:rPr>
          <w:rtl w:val="0"/>
        </w:rPr>
        <w:t xml:space="preserve">Al sito e all’Albo </w:t>
      </w:r>
    </w:p>
    <w:p w:rsidR="00000000" w:rsidDel="00000000" w:rsidP="00000000" w:rsidRDefault="00000000" w:rsidRPr="00000000" w14:paraId="00000006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9204"/>
        </w:tabs>
        <w:spacing w:after="0" w:line="24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color="000000" w:space="1" w:sz="4" w:val="single"/>
          <w:left w:color="000000" w:space="1" w:sz="4" w:val="single"/>
          <w:bottom w:color="000000" w:space="0" w:sz="4" w:val="single"/>
          <w:right w:color="000000" w:space="1" w:sz="4" w:val="single"/>
        </w:pBd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9204"/>
        </w:tabs>
        <w:spacing w:after="0" w:line="240" w:lineRule="auto"/>
        <w:jc w:val="center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PROVVEDIMENTO DS E DECRETO DI PUBBLICAZIONE GRADUATORIA DEFINITIVA VALUTAZIONE </w:t>
      </w:r>
    </w:p>
    <w:p w:rsidR="00000000" w:rsidDel="00000000" w:rsidP="00000000" w:rsidRDefault="00000000" w:rsidRPr="00000000" w14:paraId="00000008">
      <w:pPr>
        <w:pBdr>
          <w:top w:color="000000" w:space="1" w:sz="4" w:val="single"/>
          <w:left w:color="000000" w:space="1" w:sz="4" w:val="single"/>
          <w:bottom w:color="000000" w:space="0" w:sz="4" w:val="single"/>
          <w:right w:color="000000" w:space="1" w:sz="4" w:val="single"/>
        </w:pBd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9204"/>
        </w:tabs>
        <w:spacing w:after="0" w:line="240" w:lineRule="auto"/>
        <w:jc w:val="center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SELEZIONE GRUPPO OPERATIVO DI PROGETTO </w:t>
      </w:r>
    </w:p>
    <w:p w:rsidR="00000000" w:rsidDel="00000000" w:rsidP="00000000" w:rsidRDefault="00000000" w:rsidRPr="00000000" w14:paraId="00000009">
      <w:pPr>
        <w:pBdr>
          <w:top w:color="000000" w:space="1" w:sz="4" w:val="single"/>
          <w:left w:color="000000" w:space="1" w:sz="4" w:val="single"/>
          <w:bottom w:color="000000" w:space="0" w:sz="4" w:val="single"/>
          <w:right w:color="000000" w:space="1" w:sz="4" w:val="single"/>
        </w:pBd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9204"/>
        </w:tabs>
        <w:spacing w:after="0" w:line="240" w:lineRule="auto"/>
        <w:jc w:val="center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Avv. Prot. …….. del ………….</w:t>
      </w:r>
    </w:p>
    <w:p w:rsidR="00000000" w:rsidDel="00000000" w:rsidP="00000000" w:rsidRDefault="00000000" w:rsidRPr="00000000" w14:paraId="0000000A">
      <w:pPr>
        <w:pBdr>
          <w:top w:color="000000" w:space="1" w:sz="4" w:val="single"/>
          <w:left w:color="000000" w:space="1" w:sz="4" w:val="single"/>
          <w:bottom w:color="000000" w:space="0" w:sz="4" w:val="single"/>
          <w:right w:color="000000" w:space="1" w:sz="4" w:val="single"/>
        </w:pBd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9204"/>
        </w:tabs>
        <w:spacing w:after="0" w:lin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PIANO NAZIONALE DI RIPRESA E RESILIENZA (PNRR)</w:t>
      </w:r>
    </w:p>
    <w:p w:rsidR="00000000" w:rsidDel="00000000" w:rsidP="00000000" w:rsidRDefault="00000000" w:rsidRPr="00000000" w14:paraId="0000000B">
      <w:pPr>
        <w:pBdr>
          <w:top w:color="000000" w:space="1" w:sz="4" w:val="single"/>
          <w:left w:color="000000" w:space="1" w:sz="4" w:val="single"/>
          <w:bottom w:color="000000" w:space="0" w:sz="4" w:val="single"/>
          <w:right w:color="000000" w:space="1" w:sz="4" w:val="single"/>
        </w:pBd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9204"/>
        </w:tabs>
        <w:spacing w:after="0" w:line="240" w:lineRule="auto"/>
        <w:jc w:val="center"/>
        <w:rPr>
          <w:smallCaps w:val="1"/>
        </w:rPr>
      </w:pPr>
      <w:r w:rsidDel="00000000" w:rsidR="00000000" w:rsidRPr="00000000">
        <w:rPr>
          <w:smallCaps w:val="1"/>
          <w:rtl w:val="0"/>
        </w:rPr>
        <w:t xml:space="preserve">MISSIONE 4: ISTRUZIONE E RICERCA </w:t>
      </w:r>
    </w:p>
    <w:p w:rsidR="00000000" w:rsidDel="00000000" w:rsidP="00000000" w:rsidRDefault="00000000" w:rsidRPr="00000000" w14:paraId="0000000C">
      <w:pPr>
        <w:pBdr>
          <w:top w:color="000000" w:space="1" w:sz="4" w:val="single"/>
          <w:left w:color="000000" w:space="1" w:sz="4" w:val="single"/>
          <w:bottom w:color="000000" w:space="0" w:sz="4" w:val="single"/>
          <w:right w:color="000000" w:space="1" w:sz="4" w:val="single"/>
        </w:pBd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9204"/>
        </w:tabs>
        <w:spacing w:after="0" w:line="240" w:lineRule="auto"/>
        <w:jc w:val="center"/>
        <w:rPr/>
      </w:pPr>
      <w:r w:rsidDel="00000000" w:rsidR="00000000" w:rsidRPr="00000000">
        <w:rPr>
          <w:rtl w:val="0"/>
        </w:rPr>
        <w:t xml:space="preserve">Componente 1 - Potenziamento dell’offerta dei servizi di Istruzione: Dagli asili nido alle Università </w:t>
      </w:r>
    </w:p>
    <w:p w:rsidR="00000000" w:rsidDel="00000000" w:rsidP="00000000" w:rsidRDefault="00000000" w:rsidRPr="00000000" w14:paraId="0000000D">
      <w:pPr>
        <w:pBdr>
          <w:top w:color="000000" w:space="1" w:sz="4" w:val="single"/>
          <w:left w:color="000000" w:space="1" w:sz="4" w:val="single"/>
          <w:bottom w:color="000000" w:space="0" w:sz="4" w:val="single"/>
          <w:right w:color="000000" w:space="1" w:sz="4" w:val="single"/>
        </w:pBd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9204"/>
        </w:tabs>
        <w:spacing w:after="0" w:line="240" w:lineRule="auto"/>
        <w:jc w:val="center"/>
        <w:rPr/>
      </w:pPr>
      <w:r w:rsidDel="00000000" w:rsidR="00000000" w:rsidRPr="00000000">
        <w:rPr>
          <w:rtl w:val="0"/>
        </w:rPr>
        <w:t xml:space="preserve">Investimento 3.2 Scuola 4.0 </w:t>
      </w:r>
    </w:p>
    <w:p w:rsidR="00000000" w:rsidDel="00000000" w:rsidP="00000000" w:rsidRDefault="00000000" w:rsidRPr="00000000" w14:paraId="0000000E">
      <w:pPr>
        <w:pBdr>
          <w:top w:color="000000" w:space="1" w:sz="4" w:val="single"/>
          <w:left w:color="000000" w:space="1" w:sz="4" w:val="single"/>
          <w:bottom w:color="000000" w:space="0" w:sz="4" w:val="single"/>
          <w:right w:color="000000" w:space="1" w:sz="4" w:val="single"/>
        </w:pBd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9204"/>
        </w:tabs>
        <w:spacing w:after="0" w:line="240" w:lineRule="auto"/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“Scuole innovative, cablaggio, nuovi ambienti di apprendimento e laboratori” </w:t>
      </w:r>
    </w:p>
    <w:p w:rsidR="00000000" w:rsidDel="00000000" w:rsidP="00000000" w:rsidRDefault="00000000" w:rsidRPr="00000000" w14:paraId="0000000F">
      <w:pPr>
        <w:pBdr>
          <w:top w:color="000000" w:space="1" w:sz="4" w:val="single"/>
          <w:left w:color="000000" w:space="1" w:sz="4" w:val="single"/>
          <w:bottom w:color="000000" w:space="0" w:sz="4" w:val="single"/>
          <w:right w:color="000000" w:space="1" w:sz="4" w:val="single"/>
        </w:pBd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9204"/>
        </w:tabs>
        <w:spacing w:after="0" w:lin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AZIONE 1 – NEXT GENERATION CLASSROOM – </w:t>
      </w:r>
    </w:p>
    <w:p w:rsidR="00000000" w:rsidDel="00000000" w:rsidP="00000000" w:rsidRDefault="00000000" w:rsidRPr="00000000" w14:paraId="00000010">
      <w:pPr>
        <w:pBdr>
          <w:top w:color="000000" w:space="1" w:sz="4" w:val="single"/>
          <w:left w:color="000000" w:space="1" w:sz="4" w:val="single"/>
          <w:bottom w:color="000000" w:space="0" w:sz="4" w:val="single"/>
          <w:right w:color="000000" w:space="1" w:sz="4" w:val="single"/>
        </w:pBd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9204"/>
        </w:tabs>
        <w:spacing w:after="0" w:lin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AMBIENTI DI APPRENDIMENTO INNOVATIVI</w:t>
      </w:r>
    </w:p>
    <w:p w:rsidR="00000000" w:rsidDel="00000000" w:rsidP="00000000" w:rsidRDefault="00000000" w:rsidRPr="00000000" w14:paraId="00000011">
      <w:pPr>
        <w:pBdr>
          <w:top w:color="000000" w:space="1" w:sz="4" w:val="single"/>
          <w:left w:color="000000" w:space="1" w:sz="4" w:val="single"/>
          <w:bottom w:color="000000" w:space="0" w:sz="4" w:val="single"/>
          <w:right w:color="000000" w:space="1" w:sz="4" w:val="single"/>
        </w:pBd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9204"/>
        </w:tabs>
        <w:spacing w:after="0" w:lin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PROGETTO M4C1I3.2-2022-961-P-……..      CUP …………….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418" w:right="0" w:hanging="1418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IL DRIGENTE SCOLASTICO</w:t>
      </w:r>
    </w:p>
    <w:tbl>
      <w:tblPr>
        <w:tblStyle w:val="Table1"/>
        <w:tblW w:w="9781.0" w:type="dxa"/>
        <w:jc w:val="left"/>
        <w:tblInd w:w="-108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4" w:val="single"/>
          <w:insideV w:color="000000" w:space="0" w:sz="0" w:val="nil"/>
        </w:tblBorders>
        <w:tblLayout w:type="fixed"/>
        <w:tblLook w:val="0400"/>
      </w:tblPr>
      <w:tblGrid>
        <w:gridCol w:w="1418"/>
        <w:gridCol w:w="8363"/>
        <w:tblGridChange w:id="0">
          <w:tblGrid>
            <w:gridCol w:w="1418"/>
            <w:gridCol w:w="8363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3">
            <w:pPr>
              <w:spacing w:after="120" w:lineRule="auto"/>
              <w:jc w:val="center"/>
              <w:rPr>
                <w:rFonts w:ascii="Calibri" w:cs="Calibri" w:eastAsia="Calibri" w:hAnsi="Calibri"/>
                <w:b w:val="1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rtl w:val="0"/>
              </w:rPr>
              <w:t xml:space="preserve">Vista</w:t>
            </w:r>
          </w:p>
        </w:tc>
        <w:tc>
          <w:tcPr/>
          <w:p w:rsidR="00000000" w:rsidDel="00000000" w:rsidP="00000000" w:rsidRDefault="00000000" w:rsidRPr="00000000" w14:paraId="00000014">
            <w:pPr>
              <w:jc w:val="both"/>
              <w:rPr>
                <w:rFonts w:ascii="Calibri" w:cs="Calibri" w:eastAsia="Calibri" w:hAnsi="Calibri"/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la legge n. 241 del 7 agosto 1990, recante «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Nuove norme in materia di procedimento amministrativo e di diritto di accesso ai documenti amministrativi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»;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5">
            <w:pPr>
              <w:spacing w:after="12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rtl w:val="0"/>
              </w:rPr>
              <w:t xml:space="preserve">Vista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6">
            <w:pPr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la Legge 15 marzo 1997, n. 59, concernente “Delega al Governo per il conferimento di funzioni e compiti alle regioni ed enti locali, per la riforma della Pubblica Amministrazione e per la semplificazione amministrativa",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7">
            <w:pPr>
              <w:spacing w:after="120" w:lineRule="auto"/>
              <w:jc w:val="center"/>
              <w:rPr>
                <w:rFonts w:ascii="Calibri" w:cs="Calibri" w:eastAsia="Calibri" w:hAnsi="Calibri"/>
                <w:b w:val="1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rtl w:val="0"/>
              </w:rPr>
              <w:t xml:space="preserve">Visto</w:t>
            </w:r>
          </w:p>
        </w:tc>
        <w:tc>
          <w:tcPr/>
          <w:p w:rsidR="00000000" w:rsidDel="00000000" w:rsidP="00000000" w:rsidRDefault="00000000" w:rsidRPr="00000000" w14:paraId="00000018">
            <w:pPr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il DPR 275/99, concernente norme in materia di autonomia delle istituzioni scolastiche;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9">
            <w:pPr>
              <w:spacing w:after="120" w:lineRule="auto"/>
              <w:jc w:val="center"/>
              <w:rPr>
                <w:b w:val="1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rtl w:val="0"/>
              </w:rPr>
              <w:t xml:space="preserve">Visto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A">
            <w:pPr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il decreto del Presidente della Repubblica del 28 dicembre 2000, n. 445, recante il «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Testo unico delle disposizioni legislative e regolamentari in materia di documentazione amministrativa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»;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B">
            <w:pPr>
              <w:spacing w:after="120" w:lineRule="auto"/>
              <w:jc w:val="center"/>
              <w:rPr>
                <w:rFonts w:ascii="Calibri" w:cs="Calibri" w:eastAsia="Calibri" w:hAnsi="Calibri"/>
                <w:b w:val="1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rtl w:val="0"/>
              </w:rPr>
              <w:t xml:space="preserve">Visto</w:t>
            </w:r>
          </w:p>
        </w:tc>
        <w:tc>
          <w:tcPr/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il decreto legislativo del 30 marzo 2001, n. 165, avente ad oggetto «Norme generali sull’ordinamento del lavoro alle dipendenze delle amministrazioni pubbliche» e, in particolare, l’art. 7, comma 6;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D">
            <w:pPr>
              <w:spacing w:after="120" w:lineRule="auto"/>
              <w:jc w:val="center"/>
              <w:rPr>
                <w:b w:val="1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rtl w:val="0"/>
              </w:rPr>
              <w:t xml:space="preserve">Visto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E">
            <w:pPr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il decreto legislativo del 14 marzo 2013, n. 33, recante «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Riordino della disciplina riguardante il diritto di accesso civico e gli obblighi di pubblicità, trasparenza e diffusione di informazioni da parte delle pubbliche amministrazioni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»;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F">
            <w:pPr>
              <w:spacing w:after="120" w:lineRule="auto"/>
              <w:jc w:val="center"/>
              <w:rPr>
                <w:b w:val="1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rtl w:val="0"/>
              </w:rPr>
              <w:t xml:space="preserve">Visto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0">
            <w:pPr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il decreto legislativo dell’8 aprile 2013, n. 39, avente ad oggetto «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Disposizioni in materia di inconferibilità e incompatibilità di incarichi presso le pubbliche amministrazioni e presso gli enti privati in controllo pubblico, a norma dell'articolo 1, commi 49 e 50, della legge 6 novembre 2012, n. 190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»;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1">
            <w:pPr>
              <w:spacing w:after="120" w:lineRule="auto"/>
              <w:jc w:val="center"/>
              <w:rPr>
                <w:b w:val="1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rtl w:val="0"/>
              </w:rPr>
              <w:t xml:space="preserve">Visto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2">
            <w:pPr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il decreto legislativo del 15 giugno 2015, n. 81, concernente «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Disciplina organica dei contratti di lavoro e revisione della normativa in tema di mansioni, a norma dell'articolo 1, comma 7, della legge 10 dicembre 2014, n. 183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»;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3">
            <w:pPr>
              <w:spacing w:after="120" w:lineRule="auto"/>
              <w:jc w:val="center"/>
              <w:rPr>
                <w:b w:val="1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rtl w:val="0"/>
              </w:rPr>
              <w:t xml:space="preserve">Visto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76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il Regolamento (UE) 2016/679 del 27 aprile 2016 e il decreto legislativo 30 giugno 2003, n. 196, recante il «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Codice in materia di protezione dei dati personali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»;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5">
            <w:pPr>
              <w:spacing w:after="120" w:lineRule="auto"/>
              <w:jc w:val="center"/>
              <w:rPr>
                <w:rFonts w:ascii="Calibri" w:cs="Calibri" w:eastAsia="Calibri" w:hAnsi="Calibri"/>
                <w:b w:val="1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rtl w:val="0"/>
              </w:rPr>
              <w:t xml:space="preserve">Visto</w:t>
            </w:r>
          </w:p>
        </w:tc>
        <w:tc>
          <w:tcPr/>
          <w:p w:rsidR="00000000" w:rsidDel="00000000" w:rsidP="00000000" w:rsidRDefault="00000000" w:rsidRPr="00000000" w14:paraId="00000026">
            <w:pPr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il decreto interministeriale del 28 agosto 2018, n. 129, recante «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Istruzioni generali sulla gestione amministrativo-contabile delle istituzioni scolastiche, ai sensi dell’articolo 1, comma 143, della legge 13 luglio 2015, n. 107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»;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7">
            <w:pPr>
              <w:spacing w:after="120" w:lineRule="auto"/>
              <w:jc w:val="center"/>
              <w:rPr>
                <w:rFonts w:ascii="Calibri" w:cs="Calibri" w:eastAsia="Calibri" w:hAnsi="Calibri"/>
                <w:b w:val="1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rtl w:val="0"/>
              </w:rPr>
              <w:t xml:space="preserve">Visto</w:t>
            </w:r>
          </w:p>
        </w:tc>
        <w:tc>
          <w:tcPr/>
          <w:p w:rsidR="00000000" w:rsidDel="00000000" w:rsidP="00000000" w:rsidRDefault="00000000" w:rsidRPr="00000000" w14:paraId="00000028">
            <w:pPr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il Piano nazionale di ripresa e resilienza (PNRR), la cui valutazione positiva è stata approvata con Decisione del Consiglio ECOFIN del 13 luglio 2021 e notificata all’Italia dal Segretariato generale del Consiglio con nota LT161/21, del 14 luglio 2021 e, in particolare, la Missione 4 – Istruzione e Ricerca – Componente 1 – Potenziamento dell’offerta dei servizi di istruzione: dagli asili nido alle Università – Investimento 1.3 “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Piano per le infrastrutture per lo sport nelle scuole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”;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9">
            <w:pPr>
              <w:spacing w:after="120" w:lineRule="auto"/>
              <w:jc w:val="center"/>
              <w:rPr>
                <w:rFonts w:ascii="Calibri" w:cs="Calibri" w:eastAsia="Calibri" w:hAnsi="Calibri"/>
                <w:b w:val="1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rtl w:val="0"/>
              </w:rPr>
              <w:t xml:space="preserve">Visto</w:t>
            </w:r>
          </w:p>
        </w:tc>
        <w:tc>
          <w:tcPr/>
          <w:p w:rsidR="00000000" w:rsidDel="00000000" w:rsidP="00000000" w:rsidRDefault="00000000" w:rsidRPr="00000000" w14:paraId="0000002A">
            <w:pPr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il regolamento UE 2020/852 e, in particolare, l’articolo 17 che definisce gli obiettivi ambientali, tra cui il principio di non arrecare un danno significativo (DNSH, “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Do no significant harm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”), e la Comunicazione della Commissione UE 2021/C 58/01, recante “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Orientamenti tecnici sull’applicazione del principio «non arrecare un danno significativo» a norma del regolamento sul dispositivo per la ripresa e la resilienza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”;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B">
            <w:pPr>
              <w:spacing w:after="120" w:lineRule="auto"/>
              <w:jc w:val="center"/>
              <w:rPr>
                <w:rFonts w:ascii="Calibri" w:cs="Calibri" w:eastAsia="Calibri" w:hAnsi="Calibri"/>
                <w:b w:val="1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rtl w:val="0"/>
              </w:rPr>
              <w:t xml:space="preserve">Visto</w:t>
            </w:r>
          </w:p>
        </w:tc>
        <w:tc>
          <w:tcPr/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il regolamento (UE) 2021/241 del Parlamento europeo e del Consiglio dell’Unione europea, del 12 febbraio 2021, che istituisce il dispositivo per la ripresa e la resilienza e, in particolare, l’art. 6, paragrafo 2;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D">
            <w:pPr>
              <w:spacing w:after="120" w:lineRule="auto"/>
              <w:jc w:val="center"/>
              <w:rPr>
                <w:b w:val="1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rtl w:val="0"/>
              </w:rPr>
              <w:t xml:space="preserve">Visto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il regolamento delegato (UE) 2021/2106 della Commissione del 28 settembre 2021, «che integra il regolamento (UE) 2021/241 del Parlamento europeo e del Consiglio, che istituisce il dispositivo per la ripresa e la resilienza, stabilendo gli indicatori comuni e gli elementi dettagliati del quadro di valutazione della ripresa e della resilienza»;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F">
            <w:pPr>
              <w:spacing w:after="120" w:lineRule="auto"/>
              <w:jc w:val="center"/>
              <w:rPr>
                <w:b w:val="1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rtl w:val="0"/>
              </w:rPr>
              <w:t xml:space="preserve">Vista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0">
            <w:pPr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la Linea di Investimento 3.2 del Piano Nazionale di Ripresa e Resilienza (Missione 4, Componente 1), denominata «Scuola 4.0: scuole innovative, cablaggio, nuovi ambienti di apprendimento e laboratori»;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1">
            <w:pPr>
              <w:spacing w:after="120" w:lineRule="auto"/>
              <w:jc w:val="center"/>
              <w:rPr>
                <w:b w:val="1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rtl w:val="0"/>
              </w:rPr>
              <w:t xml:space="preserve">Vista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2">
            <w:pPr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la Strategia per i diritti delle persone con disabilità 2021-2030 della Commissione europea;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3">
            <w:pPr>
              <w:spacing w:after="120" w:lineRule="auto"/>
              <w:jc w:val="center"/>
              <w:rPr>
                <w:rFonts w:ascii="Calibri" w:cs="Calibri" w:eastAsia="Calibri" w:hAnsi="Calibri"/>
                <w:b w:val="1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rtl w:val="0"/>
              </w:rPr>
              <w:t xml:space="preserve">Vista</w:t>
            </w:r>
          </w:p>
        </w:tc>
        <w:tc>
          <w:tcPr/>
          <w:p w:rsidR="00000000" w:rsidDel="00000000" w:rsidP="00000000" w:rsidRDefault="00000000" w:rsidRPr="00000000" w14:paraId="00000034">
            <w:pPr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la circolare del 30 dicembre 2021, n. 32, del Ministero dell’economia e delle finanze – Dipartimento della Ragioneria generale dello Stato, avente ad oggetto “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Piano Nazionale di Ripresa e Resilienza – Guida operativa per il rispetto del principio di non arrecare danno significativo all’ambiente (DNSH)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”;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5">
            <w:pPr>
              <w:spacing w:after="120" w:lineRule="auto"/>
              <w:jc w:val="center"/>
              <w:rPr>
                <w:rFonts w:ascii="Calibri" w:cs="Calibri" w:eastAsia="Calibri" w:hAnsi="Calibri"/>
                <w:b w:val="1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rtl w:val="0"/>
              </w:rPr>
              <w:t xml:space="preserve">Visto</w:t>
            </w:r>
          </w:p>
        </w:tc>
        <w:tc>
          <w:tcPr/>
          <w:p w:rsidR="00000000" w:rsidDel="00000000" w:rsidP="00000000" w:rsidRDefault="00000000" w:rsidRPr="00000000" w14:paraId="00000036">
            <w:pPr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il Decreto del Ministro dell’istruzione 14 giugno 2022, n. 161, con il quale è stato adottato il “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Piano Scuola 4.0” in attuazione della linea di investimento 3.2 “Scuola 4.0: scuole innovative, cablaggio, nuovi ambienti di apprendimento e laboratori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” nell’ambito della Missione 4 – Componente 1 – del Piano nazionale di ripresa e resilienza, finanziato dall’Unione europea –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Next Generation EU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;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7">
            <w:pPr>
              <w:spacing w:after="120" w:lineRule="auto"/>
              <w:jc w:val="center"/>
              <w:rPr>
                <w:rFonts w:ascii="Calibri" w:cs="Calibri" w:eastAsia="Calibri" w:hAnsi="Calibri"/>
                <w:b w:val="1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rtl w:val="0"/>
              </w:rPr>
              <w:t xml:space="preserve">Viste</w:t>
            </w:r>
          </w:p>
        </w:tc>
        <w:tc>
          <w:tcPr/>
          <w:p w:rsidR="00000000" w:rsidDel="00000000" w:rsidP="00000000" w:rsidRDefault="00000000" w:rsidRPr="00000000" w14:paraId="00000038">
            <w:pPr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le circolari della Ragioneria Generale dello Stato n. 4 del 18 gennaio 2022 (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PNRR– articolo 1, comma 1, del decreto-legge n. 80 del 2021 – Indicazioni attuative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”) n. 21 del 29 aprile 2022 (Chiarimenti in relazione al riferimento alla disciplina nazionale in materia di contratti pubblici richiamata nei dispositivi attuativi relativi agli interventi PNRR e PNC) n. 27 del 21 giugno 2022 (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Monitoraggio delle misure PNRR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”) e n. 29 del 26 luglio 2022 (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procedure finanziarie PNRR)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n. 30 del 11 agosto 2022 (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Linee Guida per lo svolgimento delle attività di controllo e rendicontazione delle Misure PNRR di competenza delle Amministrazioni centrali e dei Soggetti Attuatori)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n. 33 del 13 ottobre 2022 (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Aggiornamento Guida operativa per il rispetto del principio di non arrecare danno significativo all’ambiente - . DNSH)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, n. 34 del 17 ottobre 2022, n. 34 (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Linee guida metodologiche per la rendicontazione degli indicatori comuni per il PNRR)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;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9">
            <w:pPr>
              <w:spacing w:after="120" w:lineRule="auto"/>
              <w:jc w:val="center"/>
              <w:rPr>
                <w:rFonts w:ascii="Calibri" w:cs="Calibri" w:eastAsia="Calibri" w:hAnsi="Calibri"/>
                <w:b w:val="1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rtl w:val="0"/>
              </w:rPr>
              <w:t xml:space="preserve">Visto</w:t>
            </w:r>
          </w:p>
        </w:tc>
        <w:tc>
          <w:tcPr/>
          <w:p w:rsidR="00000000" w:rsidDel="00000000" w:rsidP="00000000" w:rsidRDefault="00000000" w:rsidRPr="00000000" w14:paraId="0000003A">
            <w:pPr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il Decreto del Ministero dell’Istruzione n. 218 dell’08/08/2022 recante “Riparto delle risorse alle istituzioni scolastiche in attuazione del Piano “Scuola 4.0”;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B">
            <w:pPr>
              <w:spacing w:after="120" w:lineRule="auto"/>
              <w:jc w:val="center"/>
              <w:rPr>
                <w:rFonts w:ascii="Calibri" w:cs="Calibri" w:eastAsia="Calibri" w:hAnsi="Calibri"/>
                <w:b w:val="1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rtl w:val="0"/>
              </w:rPr>
              <w:t xml:space="preserve">Visto</w:t>
            </w:r>
          </w:p>
        </w:tc>
        <w:tc>
          <w:tcPr/>
          <w:p w:rsidR="00000000" w:rsidDel="00000000" w:rsidP="00000000" w:rsidRDefault="00000000" w:rsidRPr="00000000" w14:paraId="0000003C">
            <w:pPr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l’Allegato n. 1 al Decreto  di  Riparto delle risorse alle istituzioni scolastiche sopra richiamato che vede l’Istituto …….” di …….. destinatario delle risorse pari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a € ………..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 per la trasformazione delle aule in ambienti di apprendimento innovativi, in attuazione del Piano “Scuola 4.0” e della linea di investimento 3.2 “Scuola 4.0", finanziata dall'Unione Europea - Next generation EU - Azione 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D">
            <w:pPr>
              <w:spacing w:after="120" w:lineRule="auto"/>
              <w:jc w:val="center"/>
              <w:rPr>
                <w:rFonts w:ascii="Calibri" w:cs="Calibri" w:eastAsia="Calibri" w:hAnsi="Calibri"/>
                <w:b w:val="1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rtl w:val="0"/>
              </w:rPr>
              <w:t xml:space="preserve">Vista</w:t>
            </w:r>
          </w:p>
        </w:tc>
        <w:tc>
          <w:tcPr/>
          <w:p w:rsidR="00000000" w:rsidDel="00000000" w:rsidP="00000000" w:rsidRDefault="00000000" w:rsidRPr="00000000" w14:paraId="0000003E">
            <w:pPr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la Nota Ministeriale prot. AOOGABMI 107624 del 21/12/2022 recante “Istruzioni operative. Investimento 3.2: Scuola 4.0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F">
            <w:pPr>
              <w:spacing w:after="120" w:lineRule="auto"/>
              <w:jc w:val="center"/>
              <w:rPr>
                <w:rFonts w:ascii="Calibri" w:cs="Calibri" w:eastAsia="Calibri" w:hAnsi="Calibri"/>
                <w:b w:val="1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rtl w:val="0"/>
              </w:rPr>
              <w:t xml:space="preserve">Vista</w:t>
            </w:r>
          </w:p>
        </w:tc>
        <w:tc>
          <w:tcPr/>
          <w:p w:rsidR="00000000" w:rsidDel="00000000" w:rsidP="00000000" w:rsidRDefault="00000000" w:rsidRPr="00000000" w14:paraId="00000040">
            <w:pPr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la Circolare della Presidenza del Consiglio dei ministri – Dipartimento della funzione pubblica n. 2 dell’11 marzo 2008, avente ad oggetto «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Legge 24 dicembre 2007, n. 244, disposizioni in tema di collaborazioni esterne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»;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1">
            <w:pPr>
              <w:spacing w:after="120" w:lineRule="auto"/>
              <w:jc w:val="center"/>
              <w:rPr>
                <w:b w:val="1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rtl w:val="0"/>
              </w:rPr>
              <w:t xml:space="preserve">Vista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2">
            <w:pPr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la Circolare del Ministero dell’istruzione, dell’università e della ricerca n. 34815, del 2 agosto 2017, relativa alla procedura di individuazione del personale esperto e dei connessi adempimenti di natura fiscale, previdenziale e assistenziale;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3">
            <w:pPr>
              <w:spacing w:after="120" w:lineRule="auto"/>
              <w:jc w:val="center"/>
              <w:rPr>
                <w:rFonts w:ascii="Calibri" w:cs="Calibri" w:eastAsia="Calibri" w:hAnsi="Calibri"/>
                <w:b w:val="1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rtl w:val="0"/>
              </w:rPr>
              <w:t xml:space="preserve">Visti</w:t>
            </w:r>
          </w:p>
        </w:tc>
        <w:tc>
          <w:tcPr/>
          <w:p w:rsidR="00000000" w:rsidDel="00000000" w:rsidP="00000000" w:rsidRDefault="00000000" w:rsidRPr="00000000" w14:paraId="00000044">
            <w:pPr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i CCNL Scuola sottoscritti il 29/11/2007 e il 19/04/2018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5">
            <w:pPr>
              <w:spacing w:after="120" w:lineRule="auto"/>
              <w:jc w:val="center"/>
              <w:rPr>
                <w:rFonts w:ascii="Calibri" w:cs="Calibri" w:eastAsia="Calibri" w:hAnsi="Calibri"/>
                <w:b w:val="1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rtl w:val="0"/>
              </w:rPr>
              <w:t xml:space="preserve">Visto</w:t>
            </w:r>
          </w:p>
        </w:tc>
        <w:tc>
          <w:tcPr/>
          <w:p w:rsidR="00000000" w:rsidDel="00000000" w:rsidP="00000000" w:rsidRDefault="00000000" w:rsidRPr="00000000" w14:paraId="00000046">
            <w:pPr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Il PTOF 2022/2025;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7">
            <w:pPr>
              <w:spacing w:after="120" w:lineRule="auto"/>
              <w:jc w:val="center"/>
              <w:rPr>
                <w:rFonts w:ascii="Calibri" w:cs="Calibri" w:eastAsia="Calibri" w:hAnsi="Calibri"/>
                <w:b w:val="1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rtl w:val="0"/>
              </w:rPr>
              <w:t xml:space="preserve">Visto</w:t>
            </w:r>
          </w:p>
        </w:tc>
        <w:tc>
          <w:tcPr/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08" w:right="0" w:hanging="708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L’accordo di concessione firmato dal Direttore generale e coordinatore dell’unità di </w:t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08" w:right="0" w:hanging="708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missione per il PNRR prot. AOOGABMI reg.uff. U.00…… del ……… che </w:t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08" w:right="0" w:hanging="708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rappresenta la formale autorizzazione secondo il crono programma indicato all’art. 4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B">
            <w:pPr>
              <w:spacing w:after="120" w:lineRule="auto"/>
              <w:jc w:val="center"/>
              <w:rPr>
                <w:rFonts w:ascii="Calibri" w:cs="Calibri" w:eastAsia="Calibri" w:hAnsi="Calibri"/>
                <w:b w:val="1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rtl w:val="0"/>
              </w:rPr>
              <w:t xml:space="preserve">Vista</w:t>
            </w:r>
          </w:p>
        </w:tc>
        <w:tc>
          <w:tcPr/>
          <w:p w:rsidR="00000000" w:rsidDel="00000000" w:rsidP="00000000" w:rsidRDefault="00000000" w:rsidRPr="00000000" w14:paraId="0000004C">
            <w:pPr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il Programma Annuale per l’esercizio finanziario 2023 approvato con delibera n° …… del ………..;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D">
            <w:pPr>
              <w:spacing w:after="120" w:lineRule="auto"/>
              <w:jc w:val="center"/>
              <w:rPr>
                <w:rFonts w:ascii="Calibri" w:cs="Calibri" w:eastAsia="Calibri" w:hAnsi="Calibri"/>
                <w:b w:val="1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rtl w:val="0"/>
              </w:rPr>
              <w:t xml:space="preserve">Vista</w:t>
            </w:r>
          </w:p>
        </w:tc>
        <w:tc>
          <w:tcPr/>
          <w:p w:rsidR="00000000" w:rsidDel="00000000" w:rsidP="00000000" w:rsidRDefault="00000000" w:rsidRPr="00000000" w14:paraId="0000004E">
            <w:pPr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la delibera del Consiglio d’Istituto n. …….. del ………. con la quale è stata  approvata la griglia dei criteri per la selezione dei candidati per l’affidamento degli incarichi             interni di natura tecnica quali la progettazione e predisposizione dei capitolati per la fornitura dei beni oggetto del progetto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F">
            <w:pPr>
              <w:spacing w:after="120" w:lineRule="auto"/>
              <w:jc w:val="center"/>
              <w:rPr>
                <w:rFonts w:ascii="Calibri" w:cs="Calibri" w:eastAsia="Calibri" w:hAnsi="Calibri"/>
                <w:b w:val="1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rtl w:val="0"/>
              </w:rPr>
              <w:t xml:space="preserve">Visto</w:t>
            </w:r>
          </w:p>
        </w:tc>
        <w:tc>
          <w:tcPr/>
          <w:p w:rsidR="00000000" w:rsidDel="00000000" w:rsidP="00000000" w:rsidRDefault="00000000" w:rsidRPr="00000000" w14:paraId="00000050">
            <w:pPr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la delibera di approvazione e attuazione del progetto da parte del Collegio Docenti del ……….  n. ……… e del Consiglio di Istituto del ………  delibera n……..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1">
            <w:pPr>
              <w:spacing w:after="120" w:lineRule="auto"/>
              <w:jc w:val="center"/>
              <w:rPr>
                <w:rFonts w:ascii="Calibri" w:cs="Calibri" w:eastAsia="Calibri" w:hAnsi="Calibri"/>
                <w:b w:val="1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rtl w:val="0"/>
              </w:rPr>
              <w:t xml:space="preserve">Visto</w:t>
            </w:r>
          </w:p>
        </w:tc>
        <w:tc>
          <w:tcPr/>
          <w:p w:rsidR="00000000" w:rsidDel="00000000" w:rsidP="00000000" w:rsidRDefault="00000000" w:rsidRPr="00000000" w14:paraId="00000052">
            <w:pPr>
              <w:ind w:left="709" w:hanging="709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il decreto di assunzione in bilancio del progetto PNRR Piano “Scuola 4.0” – Azione 1 Next </w:t>
            </w:r>
          </w:p>
          <w:p w:rsidR="00000000" w:rsidDel="00000000" w:rsidP="00000000" w:rsidRDefault="00000000" w:rsidRPr="00000000" w14:paraId="00000053">
            <w:pPr>
              <w:ind w:left="709" w:hanging="709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Generation Class  – D.M. n. 218/2022 – Codice identificativo del progetto: </w:t>
            </w:r>
          </w:p>
          <w:p w:rsidR="00000000" w:rsidDel="00000000" w:rsidP="00000000" w:rsidRDefault="00000000" w:rsidRPr="00000000" w14:paraId="00000054">
            <w:pPr>
              <w:ind w:left="709" w:hanging="709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M4C1I3.2-2022-961-P-1…….  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CUP: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………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nell’aggregato A03……  prot……. </w:t>
            </w:r>
          </w:p>
          <w:p w:rsidR="00000000" w:rsidDel="00000000" w:rsidP="00000000" w:rsidRDefault="00000000" w:rsidRPr="00000000" w14:paraId="00000055">
            <w:pPr>
              <w:ind w:left="709" w:hanging="709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del …..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6">
            <w:pPr>
              <w:spacing w:after="120" w:lineRule="auto"/>
              <w:jc w:val="center"/>
              <w:rPr>
                <w:b w:val="1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rtl w:val="0"/>
              </w:rPr>
              <w:t xml:space="preserve">Visto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7">
            <w:pPr>
              <w:ind w:left="709" w:hanging="709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l’Avviso di selezione prot. n. ……, pubblicato dall’Istituzione Scolastica in data ….3, </w:t>
            </w:r>
          </w:p>
          <w:p w:rsidR="00000000" w:rsidDel="00000000" w:rsidP="00000000" w:rsidRDefault="00000000" w:rsidRPr="00000000" w14:paraId="00000058">
            <w:pPr>
              <w:ind w:left="709" w:hanging="709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che fissava alle ore …….. del …….. il termine per la presentazione delle candidature;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9">
            <w:pPr>
              <w:spacing w:after="120" w:lineRule="auto"/>
              <w:jc w:val="center"/>
              <w:rPr>
                <w:b w:val="1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rtl w:val="0"/>
              </w:rPr>
              <w:t xml:space="preserve">Considerato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A">
            <w:pPr>
              <w:ind w:left="709" w:hanging="709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che alla data del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…….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, scadenza prevista dall’Avviso per la presentazione delle </w:t>
            </w:r>
          </w:p>
          <w:p w:rsidR="00000000" w:rsidDel="00000000" w:rsidP="00000000" w:rsidRDefault="00000000" w:rsidRPr="00000000" w14:paraId="0000005B">
            <w:pPr>
              <w:ind w:left="709" w:hanging="709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manifestazioni di interesse, sono pervenute n. ……….. candidature da parte del personale </w:t>
            </w:r>
          </w:p>
          <w:p w:rsidR="00000000" w:rsidDel="00000000" w:rsidP="00000000" w:rsidRDefault="00000000" w:rsidRPr="00000000" w14:paraId="0000005C">
            <w:pPr>
              <w:ind w:left="709" w:hanging="709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interno all’Istituzione;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D">
            <w:pPr>
              <w:spacing w:after="120" w:lineRule="auto"/>
              <w:jc w:val="center"/>
              <w:rPr>
                <w:b w:val="1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rtl w:val="0"/>
              </w:rPr>
              <w:t xml:space="preserve">Considerato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E">
            <w:pPr>
              <w:ind w:left="709" w:hanging="709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che occorre procedere alla valutazione delle candidature pervenute, sulla base dei criteri di </w:t>
            </w:r>
          </w:p>
          <w:p w:rsidR="00000000" w:rsidDel="00000000" w:rsidP="00000000" w:rsidRDefault="00000000" w:rsidRPr="00000000" w14:paraId="0000005F">
            <w:pPr>
              <w:ind w:left="709" w:hanging="709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valutazione inseriti nell’Avviso, al fine di individuare i candidati idonei allo svolgimento </w:t>
            </w:r>
          </w:p>
          <w:p w:rsidR="00000000" w:rsidDel="00000000" w:rsidP="00000000" w:rsidRDefault="00000000" w:rsidRPr="00000000" w14:paraId="00000060">
            <w:pPr>
              <w:ind w:left="709" w:hanging="709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delle attività come sopra delineate;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1">
            <w:pPr>
              <w:spacing w:after="120" w:lineRule="auto"/>
              <w:jc w:val="center"/>
              <w:rPr>
                <w:b w:val="1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rtl w:val="0"/>
              </w:rPr>
              <w:t xml:space="preserve">Visto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2">
            <w:pPr>
              <w:ind w:left="709" w:hanging="709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Il decreto prot. …….del ……. per la nomina della Commissione di valutazione delle </w:t>
            </w:r>
          </w:p>
          <w:p w:rsidR="00000000" w:rsidDel="00000000" w:rsidP="00000000" w:rsidRDefault="00000000" w:rsidRPr="00000000" w14:paraId="00000063">
            <w:pPr>
              <w:ind w:left="709" w:hanging="709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candidature pervenute di cui all’avviso prot. …….. del …………..;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4">
            <w:pPr>
              <w:spacing w:after="120" w:lineRule="auto"/>
              <w:jc w:val="center"/>
              <w:rPr>
                <w:b w:val="1"/>
                <w:i w:val="1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Vista</w:t>
            </w:r>
          </w:p>
        </w:tc>
        <w:tc>
          <w:tcPr/>
          <w:p w:rsidR="00000000" w:rsidDel="00000000" w:rsidP="00000000" w:rsidRDefault="00000000" w:rsidRPr="00000000" w14:paraId="00000065">
            <w:pPr>
              <w:ind w:left="709" w:hanging="709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L’assenza di incompatibilità dei componenti della commissione di valutazione e dal Rup </w:t>
            </w:r>
          </w:p>
          <w:p w:rsidR="00000000" w:rsidDel="00000000" w:rsidP="00000000" w:rsidRDefault="00000000" w:rsidRPr="00000000" w14:paraId="00000066">
            <w:pPr>
              <w:ind w:left="709" w:hanging="709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così come risulta dalle dichiarazioni presentate dagli interessati assunte a protocollo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7">
            <w:pPr>
              <w:spacing w:after="120" w:lineRule="auto"/>
              <w:jc w:val="center"/>
              <w:rPr>
                <w:b w:val="1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8">
            <w:pPr>
              <w:ind w:left="709" w:hanging="709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9">
            <w:pPr>
              <w:spacing w:after="120" w:lineRule="auto"/>
              <w:jc w:val="center"/>
              <w:rPr>
                <w:rFonts w:ascii="Calibri" w:cs="Calibri" w:eastAsia="Calibri" w:hAnsi="Calibri"/>
                <w:b w:val="1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rtl w:val="0"/>
              </w:rPr>
              <w:t xml:space="preserve">Visto </w:t>
            </w:r>
          </w:p>
          <w:p w:rsidR="00000000" w:rsidDel="00000000" w:rsidP="00000000" w:rsidRDefault="00000000" w:rsidRPr="00000000" w14:paraId="0000006A">
            <w:pPr>
              <w:spacing w:after="120" w:lineRule="auto"/>
              <w:jc w:val="center"/>
              <w:rPr>
                <w:b w:val="1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B">
            <w:pPr>
              <w:ind w:left="709" w:hanging="709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Il decreto di pubblicazione graduatoria provvisoria prot. n. … del ……….;</w:t>
            </w:r>
          </w:p>
          <w:p w:rsidR="00000000" w:rsidDel="00000000" w:rsidP="00000000" w:rsidRDefault="00000000" w:rsidRPr="00000000" w14:paraId="0000006C">
            <w:pPr>
              <w:ind w:left="709" w:hanging="709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D">
            <w:pPr>
              <w:spacing w:after="120" w:lineRule="auto"/>
              <w:jc w:val="center"/>
              <w:rPr>
                <w:b w:val="1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rtl w:val="0"/>
              </w:rPr>
              <w:t xml:space="preserve">Considerato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E">
            <w:pPr>
              <w:ind w:left="709" w:hanging="709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Che non sono pervenute istanze di ricorso avverso la graduatoria pubblicata in data </w:t>
            </w:r>
          </w:p>
          <w:p w:rsidR="00000000" w:rsidDel="00000000" w:rsidP="00000000" w:rsidRDefault="00000000" w:rsidRPr="00000000" w14:paraId="0000006F">
            <w:pPr>
              <w:ind w:left="709" w:hanging="709"/>
              <w:jc w:val="both"/>
              <w:rPr/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……..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148"/>
        </w:tabs>
        <w:spacing w:after="120" w:before="12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DECRETA LA PUBBLICAZIONE DELLA SEGUENTE GRADUATORIA DEFINITIVA</w:t>
      </w:r>
    </w:p>
    <w:p w:rsidR="00000000" w:rsidDel="00000000" w:rsidP="00000000" w:rsidRDefault="00000000" w:rsidRPr="00000000" w14:paraId="0000007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148"/>
        </w:tabs>
        <w:spacing w:after="120" w:before="12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PER L’AFFIDAMENTO DEGLI INCARICHI DEL GRUPPO OPERATIVO DI PROGETTO</w:t>
      </w:r>
    </w:p>
    <w:p w:rsidR="00000000" w:rsidDel="00000000" w:rsidP="00000000" w:rsidRDefault="00000000" w:rsidRPr="00000000" w14:paraId="0000007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148"/>
        </w:tabs>
        <w:spacing w:after="120" w:before="120" w:line="240" w:lineRule="auto"/>
        <w:ind w:left="72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SUPPORTO TECNICO OPERATIVO </w:t>
      </w:r>
    </w:p>
    <w:tbl>
      <w:tblPr>
        <w:tblStyle w:val="Table2"/>
        <w:tblW w:w="9628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129"/>
        <w:gridCol w:w="5107"/>
        <w:gridCol w:w="3392"/>
        <w:tblGridChange w:id="0">
          <w:tblGrid>
            <w:gridCol w:w="1129"/>
            <w:gridCol w:w="5107"/>
            <w:gridCol w:w="3392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POSIZIONE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CANDIDATO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PUNTEGGIO COMPLESSIVO</w:t>
            </w:r>
          </w:p>
        </w:tc>
      </w:tr>
      <w:tr>
        <w:trPr>
          <w:cantSplit w:val="0"/>
          <w:trHeight w:val="1134" w:hRule="atLeast"/>
          <w:tblHeader w:val="0"/>
        </w:trPr>
        <w:tc>
          <w:tcPr/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……..</w:t>
            </w:r>
          </w:p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istanza pervenuta il …… assunta al prot. … del ……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……..</w:t>
            </w:r>
          </w:p>
        </w:tc>
      </w:tr>
      <w:tr>
        <w:trPr>
          <w:cantSplit w:val="0"/>
          <w:trHeight w:val="1134" w:hRule="atLeast"/>
          <w:tblHeader w:val="0"/>
        </w:trPr>
        <w:tc>
          <w:tcPr/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……..</w:t>
            </w:r>
          </w:p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istanza pervenuta il …… assunta al prot. … del ……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……..</w:t>
            </w:r>
          </w:p>
        </w:tc>
      </w:tr>
      <w:tr>
        <w:trPr>
          <w:cantSplit w:val="0"/>
          <w:trHeight w:val="1134" w:hRule="atLeast"/>
          <w:tblHeader w:val="0"/>
        </w:trPr>
        <w:tc>
          <w:tcPr/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……..</w:t>
            </w:r>
          </w:p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istanza pervenuta il …… assunta al prot. … del ……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……..</w:t>
            </w:r>
          </w:p>
        </w:tc>
      </w:tr>
      <w:tr>
        <w:trPr>
          <w:cantSplit w:val="0"/>
          <w:trHeight w:val="1134" w:hRule="atLeast"/>
          <w:tblHeader w:val="0"/>
        </w:trPr>
        <w:tc>
          <w:tcPr/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……..</w:t>
            </w:r>
          </w:p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istanza pervenuta il …… assunta al prot. … del ……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……..</w:t>
            </w:r>
          </w:p>
        </w:tc>
      </w:tr>
      <w:tr>
        <w:trPr>
          <w:cantSplit w:val="0"/>
          <w:trHeight w:val="1134" w:hRule="atLeast"/>
          <w:tblHeader w:val="0"/>
        </w:trPr>
        <w:tc>
          <w:tcPr/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……..</w:t>
            </w:r>
          </w:p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istanza pervenuta il …… assunta al prot. … del ……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……..</w:t>
            </w:r>
          </w:p>
        </w:tc>
      </w:tr>
    </w:tbl>
    <w:p w:rsidR="00000000" w:rsidDel="00000000" w:rsidP="00000000" w:rsidRDefault="00000000" w:rsidRPr="00000000" w14:paraId="0000008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148"/>
        </w:tabs>
        <w:spacing w:after="120" w:before="120" w:line="240" w:lineRule="auto"/>
        <w:ind w:left="72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PROGETTAZIONE TECNICA  </w:t>
      </w:r>
    </w:p>
    <w:tbl>
      <w:tblPr>
        <w:tblStyle w:val="Table3"/>
        <w:tblW w:w="9628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129"/>
        <w:gridCol w:w="5107"/>
        <w:gridCol w:w="3392"/>
        <w:tblGridChange w:id="0">
          <w:tblGrid>
            <w:gridCol w:w="1129"/>
            <w:gridCol w:w="5107"/>
            <w:gridCol w:w="3392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POSIZIONE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CANDIDATO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PUNTEGGIO COMPLESSIVO</w:t>
            </w:r>
          </w:p>
        </w:tc>
      </w:tr>
      <w:tr>
        <w:trPr>
          <w:cantSplit w:val="0"/>
          <w:trHeight w:val="1134" w:hRule="atLeast"/>
          <w:tblHeader w:val="0"/>
        </w:trPr>
        <w:tc>
          <w:tcPr/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……..</w:t>
            </w:r>
          </w:p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istanza pervenuta il …… assunta al prot. … del ……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……..</w:t>
            </w:r>
          </w:p>
        </w:tc>
      </w:tr>
      <w:tr>
        <w:trPr>
          <w:cantSplit w:val="0"/>
          <w:trHeight w:val="1134" w:hRule="atLeast"/>
          <w:tblHeader w:val="0"/>
        </w:trPr>
        <w:tc>
          <w:tcPr/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……..</w:t>
            </w:r>
          </w:p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istanza pervenuta il …… assunta al prot. … del ……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……..</w:t>
            </w:r>
          </w:p>
        </w:tc>
      </w:tr>
      <w:tr>
        <w:trPr>
          <w:cantSplit w:val="0"/>
          <w:trHeight w:val="1134" w:hRule="atLeast"/>
          <w:tblHeader w:val="0"/>
        </w:trPr>
        <w:tc>
          <w:tcPr/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……..</w:t>
            </w:r>
          </w:p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istanza pervenuta il …… assunta al prot. … del ……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……..</w:t>
            </w:r>
          </w:p>
        </w:tc>
      </w:tr>
      <w:tr>
        <w:trPr>
          <w:cantSplit w:val="0"/>
          <w:trHeight w:val="1134" w:hRule="atLeast"/>
          <w:tblHeader w:val="0"/>
        </w:trPr>
        <w:tc>
          <w:tcPr/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……..</w:t>
            </w:r>
          </w:p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istanza pervenuta il …… assunta al prot. … del ……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……..</w:t>
            </w:r>
          </w:p>
        </w:tc>
      </w:tr>
      <w:tr>
        <w:trPr>
          <w:cantSplit w:val="0"/>
          <w:trHeight w:val="1134" w:hRule="atLeast"/>
          <w:tblHeader w:val="0"/>
        </w:trPr>
        <w:tc>
          <w:tcPr/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……..</w:t>
            </w:r>
          </w:p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istanza pervenuta il …… assunta al prot. … del ……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……..</w:t>
            </w:r>
          </w:p>
        </w:tc>
      </w:tr>
    </w:tbl>
    <w:p w:rsidR="00000000" w:rsidDel="00000000" w:rsidP="00000000" w:rsidRDefault="00000000" w:rsidRPr="00000000" w14:paraId="000000A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148"/>
        </w:tabs>
        <w:spacing w:after="120" w:before="120" w:line="240" w:lineRule="auto"/>
        <w:ind w:left="72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PROGETTAZIONE METODOLOGICA-DIDATTICA  </w:t>
      </w:r>
    </w:p>
    <w:tbl>
      <w:tblPr>
        <w:tblStyle w:val="Table4"/>
        <w:tblW w:w="9628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129"/>
        <w:gridCol w:w="5107"/>
        <w:gridCol w:w="3392"/>
        <w:tblGridChange w:id="0">
          <w:tblGrid>
            <w:gridCol w:w="1129"/>
            <w:gridCol w:w="5107"/>
            <w:gridCol w:w="3392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POSIZIONE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CANDIDATO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PUNTEGGIO COMPLESSIVO</w:t>
            </w:r>
          </w:p>
        </w:tc>
      </w:tr>
      <w:tr>
        <w:trPr>
          <w:cantSplit w:val="0"/>
          <w:trHeight w:val="1134" w:hRule="atLeast"/>
          <w:tblHeader w:val="0"/>
        </w:trPr>
        <w:tc>
          <w:tcPr/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……..</w:t>
            </w:r>
          </w:p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istanza pervenuta il …… assunta al prot. … del ……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……..</w:t>
            </w:r>
          </w:p>
        </w:tc>
      </w:tr>
      <w:tr>
        <w:trPr>
          <w:cantSplit w:val="0"/>
          <w:trHeight w:val="1134" w:hRule="atLeast"/>
          <w:tblHeader w:val="0"/>
        </w:trPr>
        <w:tc>
          <w:tcPr/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……..</w:t>
            </w:r>
          </w:p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istanza pervenuta il …… assunta al prot. … del ……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……..</w:t>
            </w:r>
          </w:p>
        </w:tc>
      </w:tr>
      <w:tr>
        <w:trPr>
          <w:cantSplit w:val="0"/>
          <w:trHeight w:val="1134" w:hRule="atLeast"/>
          <w:tblHeader w:val="0"/>
        </w:trPr>
        <w:tc>
          <w:tcPr/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……..</w:t>
            </w:r>
          </w:p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istanza pervenuta il …… assunta al prot. … del ……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……..</w:t>
            </w:r>
          </w:p>
        </w:tc>
      </w:tr>
    </w:tbl>
    <w:p w:rsidR="00000000" w:rsidDel="00000000" w:rsidP="00000000" w:rsidRDefault="00000000" w:rsidRPr="00000000" w14:paraId="000000B2">
      <w:pPr>
        <w:tabs>
          <w:tab w:val="left" w:leader="none" w:pos="284"/>
        </w:tabs>
        <w:spacing w:after="120" w:before="120" w:line="240" w:lineRule="auto"/>
        <w:jc w:val="both"/>
        <w:rPr/>
      </w:pPr>
      <w:r w:rsidDel="00000000" w:rsidR="00000000" w:rsidRPr="00000000">
        <w:rPr>
          <w:rtl w:val="0"/>
        </w:rPr>
        <w:t xml:space="preserve">Avverso la graduatoria definitiva è ammesso ricorso al TAR entro 60 giorni o ricorso straordinario al Capo dello Stato entro 120 giorni secondo le vigenti disposizioni normative </w:t>
      </w:r>
    </w:p>
    <w:p w:rsidR="00000000" w:rsidDel="00000000" w:rsidP="00000000" w:rsidRDefault="00000000" w:rsidRPr="00000000" w14:paraId="000000B3">
      <w:pPr>
        <w:tabs>
          <w:tab w:val="left" w:leader="none" w:pos="284"/>
        </w:tabs>
        <w:spacing w:after="120" w:before="120" w:line="240" w:lineRule="auto"/>
        <w:jc w:val="both"/>
        <w:rPr>
          <w:color w:val="000000"/>
        </w:rPr>
      </w:pPr>
      <w:r w:rsidDel="00000000" w:rsidR="00000000" w:rsidRPr="00000000">
        <w:rPr>
          <w:rtl w:val="0"/>
        </w:rPr>
        <w:t xml:space="preserve">Il presente Decreto è pubblicato sull’albo on line della Istituzione scolastica, nonché sulla sezione Amministrazione Trasparente del sito istituzionale, sotto-sezione Provvedimenti dirigenti, ai sensi della normativa sulla trasparenza.</w:t>
      </w:r>
      <w:r w:rsidDel="00000000" w:rsidR="00000000" w:rsidRPr="00000000">
        <w:rPr>
          <w:rtl w:val="0"/>
        </w:rPr>
      </w:r>
    </w:p>
    <w:tbl>
      <w:tblPr>
        <w:tblStyle w:val="Table5"/>
        <w:tblW w:w="9209.0" w:type="dxa"/>
        <w:jc w:val="left"/>
        <w:tblInd w:w="-108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814"/>
        <w:gridCol w:w="4395"/>
        <w:tblGridChange w:id="0">
          <w:tblGrid>
            <w:gridCol w:w="4814"/>
            <w:gridCol w:w="4395"/>
          </w:tblGrid>
        </w:tblGridChange>
      </w:tblGrid>
      <w:tr>
        <w:trPr>
          <w:cantSplit w:val="0"/>
          <w:trHeight w:val="20" w:hRule="atLeast"/>
          <w:tblHeader w:val="0"/>
        </w:trPr>
        <w:tc>
          <w:tcPr/>
          <w:p w:rsidR="00000000" w:rsidDel="00000000" w:rsidP="00000000" w:rsidRDefault="00000000" w:rsidRPr="00000000" w14:paraId="000000B4">
            <w:pPr>
              <w:spacing w:after="120" w:before="120" w:lineRule="auto"/>
              <w:ind w:right="140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5">
            <w:pPr>
              <w:spacing w:after="120" w:before="120" w:lineRule="auto"/>
              <w:ind w:right="140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IL DIRIGENTE SCOLASTICO</w:t>
            </w:r>
          </w:p>
          <w:p w:rsidR="00000000" w:rsidDel="00000000" w:rsidP="00000000" w:rsidRDefault="00000000" w:rsidRPr="00000000" w14:paraId="000000B6">
            <w:pPr>
              <w:spacing w:after="120" w:before="120" w:lineRule="auto"/>
              <w:ind w:right="140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……………..</w:t>
            </w:r>
          </w:p>
          <w:p w:rsidR="00000000" w:rsidDel="00000000" w:rsidP="00000000" w:rsidRDefault="00000000" w:rsidRPr="00000000" w14:paraId="000000B7">
            <w:pPr>
              <w:spacing w:after="120" w:before="120" w:lineRule="auto"/>
              <w:ind w:right="140"/>
              <w:jc w:val="center"/>
              <w:rPr>
                <w:rFonts w:ascii="Calibri" w:cs="Calibri" w:eastAsia="Calibri" w:hAnsi="Calibri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(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firmato digitalmente)</w:t>
            </w:r>
          </w:p>
          <w:p w:rsidR="00000000" w:rsidDel="00000000" w:rsidP="00000000" w:rsidRDefault="00000000" w:rsidRPr="00000000" w14:paraId="000000B8">
            <w:pPr>
              <w:spacing w:after="120" w:before="120" w:lineRule="auto"/>
              <w:ind w:right="140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9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0" w:top="2977" w:left="1134" w:right="1134" w:header="426" w:footer="30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bookmarkStart w:colFirst="0" w:colLast="0" w:name="_heading=h.gjdgxs" w:id="0"/>
    <w:bookmarkEnd w:id="0"/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BC">
    <w:pPr>
      <w:spacing w:after="0" w:line="240" w:lineRule="auto"/>
      <w:jc w:val="center"/>
      <w:rPr>
        <w:rFonts w:ascii="Times New Roman" w:cs="Times New Roman" w:eastAsia="Times New Roman" w:hAnsi="Times New Roman"/>
        <w:sz w:val="20"/>
        <w:szCs w:val="20"/>
      </w:rPr>
    </w:pPr>
    <w:r w:rsidDel="00000000" w:rsidR="00000000" w:rsidRPr="00000000">
      <w:rPr>
        <w:rFonts w:ascii="Times New Roman" w:cs="Times New Roman" w:eastAsia="Times New Roman" w:hAnsi="Times New Roman"/>
        <w:sz w:val="20"/>
        <w:szCs w:val="2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  <w:r w:rsidDel="00000000" w:rsidR="00000000" w:rsidRPr="00000000"/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-304799</wp:posOffset>
              </wp:positionH>
              <wp:positionV relativeFrom="paragraph">
                <wp:posOffset>152400</wp:posOffset>
              </wp:positionV>
              <wp:extent cx="7200265" cy="629920"/>
              <wp:effectExtent b="0" l="0" r="0" t="0"/>
              <wp:wrapNone/>
              <wp:docPr id="2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1745850" y="3465025"/>
                        <a:ext cx="7200265" cy="629920"/>
                        <a:chOff x="1745850" y="3465025"/>
                        <a:chExt cx="7200300" cy="629950"/>
                      </a:xfrm>
                    </wpg:grpSpPr>
                    <wpg:grpSp>
                      <wpg:cNvGrpSpPr/>
                      <wpg:grpSpPr>
                        <a:xfrm>
                          <a:off x="1745868" y="3465040"/>
                          <a:ext cx="7200265" cy="629920"/>
                          <a:chOff x="0" y="0"/>
                          <a:chExt cx="7200265" cy="629920"/>
                        </a:xfrm>
                      </wpg:grpSpPr>
                      <wps:wsp>
                        <wps:cNvSpPr/>
                        <wps:cNvPr id="3" name="Shape 3"/>
                        <wps:spPr>
                          <a:xfrm>
                            <a:off x="0" y="0"/>
                            <a:ext cx="7200250" cy="629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4" name="Shape 4"/>
                        <wps:spPr>
                          <a:xfrm>
                            <a:off x="0" y="0"/>
                            <a:ext cx="7200265" cy="6299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5" name="Shape 5"/>
                        <wps:spPr>
                          <a:xfrm>
                            <a:off x="146009" y="25381"/>
                            <a:ext cx="6804149" cy="0"/>
                          </a:xfrm>
                          <a:prstGeom prst="straightConnector1">
                            <a:avLst/>
                          </a:prstGeom>
                          <a:solidFill>
                            <a:srgbClr val="FFFFFF"/>
                          </a:solidFill>
                          <a:ln cap="flat" cmpd="sng" w="25400">
                            <a:solidFill>
                              <a:srgbClr val="3E9389"/>
                            </a:solidFill>
                            <a:prstDash val="solid"/>
                            <a:miter lim="8000"/>
                            <a:headEnd len="sm" w="sm" type="none"/>
                            <a:tailEnd len="sm" w="sm" type="non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-304799</wp:posOffset>
              </wp:positionH>
              <wp:positionV relativeFrom="paragraph">
                <wp:posOffset>152400</wp:posOffset>
              </wp:positionV>
              <wp:extent cx="7200265" cy="629920"/>
              <wp:effectExtent b="0" l="0" r="0" t="0"/>
              <wp:wrapNone/>
              <wp:docPr id="2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200265" cy="6299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BD">
    <w:pPr>
      <w:spacing w:after="0" w:line="240" w:lineRule="auto"/>
      <w:jc w:val="center"/>
      <w:rPr>
        <w:rFonts w:ascii="Times New Roman" w:cs="Times New Roman" w:eastAsia="Times New Roman" w:hAnsi="Times New Roman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BE">
    <w:pPr>
      <w:spacing w:after="0" w:line="240" w:lineRule="auto"/>
      <w:jc w:val="center"/>
      <w:rPr>
        <w:rFonts w:ascii="Times New Roman" w:cs="Times New Roman" w:eastAsia="Times New Roman" w:hAnsi="Times New Roman"/>
        <w:color w:val="000000"/>
        <w:sz w:val="20"/>
        <w:szCs w:val="2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A">
    <w:pPr>
      <w:tabs>
        <w:tab w:val="left" w:leader="none" w:pos="2880"/>
      </w:tabs>
      <w:rPr>
        <w:rFonts w:ascii="Times New Roman" w:cs="Times New Roman" w:eastAsia="Times New Roman" w:hAnsi="Times New Roman"/>
        <w:color w:val="000000"/>
        <w:sz w:val="24"/>
        <w:szCs w:val="24"/>
      </w:rPr>
    </w:pPr>
    <w:r w:rsidDel="00000000" w:rsidR="00000000" w:rsidRPr="00000000">
      <w:rPr/>
      <w:drawing>
        <wp:inline distB="0" distT="0" distL="0" distR="0">
          <wp:extent cx="6120130" cy="1734405"/>
          <wp:effectExtent b="0" l="0" r="0" t="0"/>
          <wp:docPr id="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120130" cy="17344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upp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tabs>
        <w:tab w:val="left" w:leader="none" w:pos="4395"/>
      </w:tabs>
      <w:spacing w:after="0" w:line="240" w:lineRule="auto"/>
      <w:jc w:val="both"/>
    </w:pPr>
    <w:rPr>
      <w:rFonts w:ascii="Times New Roman" w:cs="Times New Roman" w:eastAsia="Times New Roman" w:hAnsi="Times New Roman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1f3863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2f5496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  <w:rsid w:val="00C3351D"/>
  </w:style>
  <w:style w:type="paragraph" w:styleId="Titolo1">
    <w:name w:val="heading 1"/>
    <w:basedOn w:val="Normale"/>
    <w:next w:val="Normale"/>
    <w:link w:val="Titolo1Carattere"/>
    <w:qFormat w:val="1"/>
    <w:rsid w:val="00C3351D"/>
    <w:pPr>
      <w:keepNext w:val="1"/>
      <w:tabs>
        <w:tab w:val="left" w:pos="4395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  <w:outlineLvl w:val="0"/>
    </w:pPr>
    <w:rPr>
      <w:rFonts w:ascii="Times New Roman" w:cs="Times New Roman" w:eastAsia="Times New Roman" w:hAnsi="Times New Roman"/>
      <w:sz w:val="24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semiHidden w:val="1"/>
    <w:unhideWhenUsed w:val="1"/>
    <w:qFormat w:val="1"/>
    <w:rsid w:val="00890868"/>
    <w:pPr>
      <w:keepNext w:val="1"/>
      <w:keepLines w:val="1"/>
      <w:spacing w:after="0" w:before="40"/>
      <w:outlineLvl w:val="1"/>
    </w:pPr>
    <w:rPr>
      <w:rFonts w:asciiTheme="majorHAnsi" w:cstheme="majorBidi" w:eastAsiaTheme="majorEastAsia" w:hAnsiTheme="majorHAnsi"/>
      <w:color w:val="2f5496" w:themeColor="accent1" w:themeShade="0000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 w:val="1"/>
    <w:unhideWhenUsed w:val="1"/>
    <w:qFormat w:val="1"/>
    <w:rsid w:val="00942978"/>
    <w:pPr>
      <w:keepNext w:val="1"/>
      <w:keepLines w:val="1"/>
      <w:spacing w:after="0" w:before="40"/>
      <w:outlineLvl w:val="2"/>
    </w:pPr>
    <w:rPr>
      <w:rFonts w:asciiTheme="majorHAnsi" w:cstheme="majorBidi" w:eastAsiaTheme="majorEastAsia" w:hAnsiTheme="majorHAnsi"/>
      <w:color w:val="1f3763" w:themeColor="accent1" w:themeShade="00007F"/>
      <w:sz w:val="24"/>
      <w:szCs w:val="24"/>
    </w:rPr>
  </w:style>
  <w:style w:type="paragraph" w:styleId="Titolo5">
    <w:name w:val="heading 5"/>
    <w:basedOn w:val="Normale"/>
    <w:next w:val="Normale"/>
    <w:link w:val="Titolo5Carattere"/>
    <w:uiPriority w:val="9"/>
    <w:semiHidden w:val="1"/>
    <w:unhideWhenUsed w:val="1"/>
    <w:qFormat w:val="1"/>
    <w:rsid w:val="008D09C2"/>
    <w:pPr>
      <w:keepNext w:val="1"/>
      <w:keepLines w:val="1"/>
      <w:spacing w:after="0" w:before="40"/>
      <w:outlineLvl w:val="4"/>
    </w:pPr>
    <w:rPr>
      <w:rFonts w:asciiTheme="majorHAnsi" w:cstheme="majorBidi" w:eastAsiaTheme="majorEastAsia" w:hAnsiTheme="majorHAnsi"/>
      <w:color w:val="2f5496" w:themeColor="accent1" w:themeShade="0000BF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C3351D"/>
    <w:pPr>
      <w:tabs>
        <w:tab w:val="center" w:pos="4819"/>
        <w:tab w:val="right" w:pos="9638"/>
      </w:tabs>
      <w:spacing w:after="0" w:line="240" w:lineRule="auto"/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C3351D"/>
  </w:style>
  <w:style w:type="paragraph" w:styleId="Pidipagina">
    <w:name w:val="footer"/>
    <w:basedOn w:val="Normale"/>
    <w:link w:val="PidipaginaCarattere"/>
    <w:uiPriority w:val="99"/>
    <w:unhideWhenUsed w:val="1"/>
    <w:rsid w:val="00C3351D"/>
    <w:pPr>
      <w:tabs>
        <w:tab w:val="center" w:pos="4819"/>
        <w:tab w:val="right" w:pos="9638"/>
      </w:tabs>
      <w:spacing w:after="0" w:line="240" w:lineRule="auto"/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C3351D"/>
  </w:style>
  <w:style w:type="character" w:styleId="Titolo1Carattere" w:customStyle="1">
    <w:name w:val="Titolo 1 Carattere"/>
    <w:basedOn w:val="Carpredefinitoparagrafo"/>
    <w:link w:val="Titolo1"/>
    <w:rsid w:val="00C3351D"/>
    <w:rPr>
      <w:rFonts w:ascii="Times New Roman" w:cs="Times New Roman" w:eastAsia="Times New Roman" w:hAnsi="Times New Roman"/>
      <w:sz w:val="24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 w:val="1"/>
    <w:rsid w:val="00C3351D"/>
    <w:rPr>
      <w:color w:val="0563c1" w:themeColor="hyperlink"/>
      <w:u w:val="single"/>
    </w:rPr>
  </w:style>
  <w:style w:type="paragraph" w:styleId="Corpodeltesto">
    <w:name w:val="Body Text"/>
    <w:basedOn w:val="Normale"/>
    <w:link w:val="CorpodeltestoCarattere"/>
    <w:uiPriority w:val="1"/>
    <w:qFormat w:val="1"/>
    <w:rsid w:val="00C3351D"/>
    <w:pPr>
      <w:autoSpaceDE w:val="0"/>
      <w:autoSpaceDN w:val="0"/>
      <w:adjustRightInd w:val="0"/>
      <w:spacing w:after="0" w:line="240" w:lineRule="auto"/>
    </w:pPr>
    <w:rPr>
      <w:rFonts w:ascii="Times New Roman" w:cs="Times New Roman" w:hAnsi="Times New Roman"/>
      <w:sz w:val="23"/>
      <w:szCs w:val="23"/>
    </w:rPr>
  </w:style>
  <w:style w:type="character" w:styleId="CorpodeltestoCarattere" w:customStyle="1">
    <w:name w:val="Corpo del testo Carattere"/>
    <w:basedOn w:val="Carpredefinitoparagrafo"/>
    <w:link w:val="Corpodeltesto"/>
    <w:uiPriority w:val="1"/>
    <w:rsid w:val="00C3351D"/>
    <w:rPr>
      <w:rFonts w:ascii="Times New Roman" w:cs="Times New Roman" w:hAnsi="Times New Roman"/>
      <w:sz w:val="23"/>
      <w:szCs w:val="23"/>
    </w:rPr>
  </w:style>
  <w:style w:type="table" w:styleId="Grigliatabella">
    <w:name w:val="Table Grid"/>
    <w:basedOn w:val="Tabellanormale"/>
    <w:rsid w:val="00AD13D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cs="Times New Roman" w:eastAsia="Times New Roman" w:hAnsi="Times New Roman"/>
      <w:sz w:val="20"/>
      <w:szCs w:val="20"/>
      <w:lang w:eastAsia="it-IT"/>
    </w:r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Default" w:customStyle="1">
    <w:name w:val="Default"/>
    <w:rsid w:val="00D83736"/>
    <w:pPr>
      <w:autoSpaceDE w:val="0"/>
      <w:autoSpaceDN w:val="0"/>
      <w:adjustRightInd w:val="0"/>
      <w:spacing w:after="0" w:line="240" w:lineRule="auto"/>
    </w:pPr>
    <w:rPr>
      <w:rFonts w:ascii="Times New Roman" w:cs="Times New Roman" w:eastAsia="Times New Roman" w:hAnsi="Times New Roman"/>
      <w:color w:val="000000"/>
      <w:sz w:val="24"/>
      <w:szCs w:val="24"/>
      <w:lang w:eastAsia="it-IT"/>
    </w:rPr>
  </w:style>
  <w:style w:type="character" w:styleId="Rimandocommento">
    <w:name w:val="annotation reference"/>
    <w:unhideWhenUsed w:val="1"/>
    <w:rsid w:val="00D8373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 w:val="1"/>
    <w:rsid w:val="00D83736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  <w:lang w:eastAsia="it-IT"/>
    </w:rPr>
  </w:style>
  <w:style w:type="character" w:styleId="TestocommentoCarattere" w:customStyle="1">
    <w:name w:val="Testo commento Carattere"/>
    <w:basedOn w:val="Carpredefinitoparagrafo"/>
    <w:link w:val="Testocommento"/>
    <w:uiPriority w:val="99"/>
    <w:rsid w:val="00D83736"/>
    <w:rPr>
      <w:rFonts w:ascii="Times New Roman" w:cs="Times New Roman" w:eastAsia="Times New Roman" w:hAnsi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 w:val="1"/>
    <w:rsid w:val="00DA2A59"/>
    <w:pPr>
      <w:ind w:left="720"/>
      <w:contextualSpacing w:val="1"/>
    </w:pPr>
  </w:style>
  <w:style w:type="character" w:styleId="Menzionenonrisolta1" w:customStyle="1">
    <w:name w:val="Menzione non risolta1"/>
    <w:basedOn w:val="Carpredefinitoparagrafo"/>
    <w:uiPriority w:val="99"/>
    <w:semiHidden w:val="1"/>
    <w:unhideWhenUsed w:val="1"/>
    <w:rsid w:val="00DA2A59"/>
    <w:rPr>
      <w:color w:val="605e5c"/>
      <w:shd w:color="auto" w:fill="e1dfdd" w:val="clear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 w:val="1"/>
    <w:unhideWhenUsed w:val="1"/>
    <w:rsid w:val="00472D75"/>
    <w:pPr>
      <w:spacing w:after="160"/>
    </w:pPr>
    <w:rPr>
      <w:rFonts w:asciiTheme="minorHAnsi" w:cstheme="minorBidi" w:eastAsiaTheme="minorHAnsi" w:hAnsiTheme="minorHAnsi"/>
      <w:b w:val="1"/>
      <w:bCs w:val="1"/>
      <w:lang w:eastAsia="en-US"/>
    </w:rPr>
  </w:style>
  <w:style w:type="character" w:styleId="SoggettocommentoCarattere" w:customStyle="1">
    <w:name w:val="Soggetto commento Carattere"/>
    <w:basedOn w:val="TestocommentoCarattere"/>
    <w:link w:val="Soggettocommento"/>
    <w:uiPriority w:val="99"/>
    <w:semiHidden w:val="1"/>
    <w:rsid w:val="00472D75"/>
    <w:rPr>
      <w:rFonts w:ascii="Times New Roman" w:cs="Times New Roman" w:eastAsia="Times New Roman" w:hAnsi="Times New Roman"/>
      <w:b w:val="1"/>
      <w:bCs w:val="1"/>
      <w:sz w:val="20"/>
      <w:szCs w:val="20"/>
      <w:lang w:eastAsia="it-IT"/>
    </w:rPr>
  </w:style>
  <w:style w:type="character" w:styleId="s2" w:customStyle="1">
    <w:name w:val="s2"/>
    <w:basedOn w:val="Carpredefinitoparagrafo"/>
    <w:rsid w:val="00327765"/>
  </w:style>
  <w:style w:type="character" w:styleId="Titolo5Carattere" w:customStyle="1">
    <w:name w:val="Titolo 5 Carattere"/>
    <w:basedOn w:val="Carpredefinitoparagrafo"/>
    <w:link w:val="Titolo5"/>
    <w:uiPriority w:val="9"/>
    <w:semiHidden w:val="1"/>
    <w:rsid w:val="008D09C2"/>
    <w:rPr>
      <w:rFonts w:asciiTheme="majorHAnsi" w:cstheme="majorBidi" w:eastAsiaTheme="majorEastAsia" w:hAnsiTheme="majorHAnsi"/>
      <w:color w:val="2f5496" w:themeColor="accent1" w:themeShade="0000BF"/>
    </w:rPr>
  </w:style>
  <w:style w:type="paragraph" w:styleId="BodyTextIndent21" w:customStyle="1">
    <w:name w:val="Body Text Indent 21"/>
    <w:basedOn w:val="Normale"/>
    <w:rsid w:val="006B0A7A"/>
    <w:pPr>
      <w:overflowPunct w:val="0"/>
      <w:autoSpaceDE w:val="0"/>
      <w:autoSpaceDN w:val="0"/>
      <w:adjustRightInd w:val="0"/>
      <w:spacing w:after="0" w:line="360" w:lineRule="auto"/>
      <w:ind w:left="284"/>
      <w:jc w:val="both"/>
      <w:textAlignment w:val="baseline"/>
    </w:pPr>
    <w:rPr>
      <w:rFonts w:ascii="Arial" w:cs="Times New Roman" w:eastAsia="Times New Roman" w:hAnsi="Arial"/>
      <w:b w:val="1"/>
      <w:szCs w:val="20"/>
      <w:u w:val="single"/>
      <w:lang w:eastAsia="it-IT"/>
    </w:rPr>
  </w:style>
  <w:style w:type="paragraph" w:styleId="NormaleWeb">
    <w:name w:val="Normal (Web)"/>
    <w:uiPriority w:val="99"/>
    <w:rsid w:val="00064314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  <w:bar w:space="0" w:sz="0" w:val="nil"/>
      </w:pBdr>
      <w:spacing w:after="100" w:before="100" w:line="240" w:lineRule="auto"/>
    </w:pPr>
    <w:rPr>
      <w:rFonts w:ascii="Times New Roman" w:cs="Arial Unicode MS" w:eastAsia="Arial Unicode MS" w:hAnsi="Times New Roman"/>
      <w:color w:val="000000"/>
      <w:sz w:val="24"/>
      <w:szCs w:val="24"/>
      <w:u w:color="000000"/>
      <w:bdr w:space="0" w:sz="0" w:val="nil"/>
      <w:lang w:eastAsia="it-IT"/>
    </w:rPr>
  </w:style>
  <w:style w:type="table" w:styleId="TableNormal1" w:customStyle="1">
    <w:name w:val="Table Normal1"/>
    <w:uiPriority w:val="2"/>
    <w:semiHidden w:val="1"/>
    <w:unhideWhenUsed w:val="1"/>
    <w:qFormat w:val="1"/>
    <w:rsid w:val="007D49F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ableParagraph" w:customStyle="1">
    <w:name w:val="Table Paragraph"/>
    <w:basedOn w:val="Normale"/>
    <w:uiPriority w:val="1"/>
    <w:qFormat w:val="1"/>
    <w:rsid w:val="007D49FB"/>
    <w:pPr>
      <w:widowControl w:val="0"/>
      <w:autoSpaceDE w:val="0"/>
      <w:autoSpaceDN w:val="0"/>
      <w:spacing w:after="0" w:before="1" w:line="240" w:lineRule="auto"/>
      <w:ind w:left="107"/>
    </w:pPr>
    <w:rPr>
      <w:rFonts w:ascii="Times New Roman" w:cs="Times New Roman" w:eastAsia="Times New Roman" w:hAnsi="Times New Roman"/>
      <w:lang w:bidi="it-IT" w:eastAsia="it-IT"/>
    </w:rPr>
  </w:style>
  <w:style w:type="character" w:styleId="Titolo2Carattere" w:customStyle="1">
    <w:name w:val="Titolo 2 Carattere"/>
    <w:basedOn w:val="Carpredefinitoparagrafo"/>
    <w:link w:val="Titolo2"/>
    <w:uiPriority w:val="9"/>
    <w:semiHidden w:val="1"/>
    <w:rsid w:val="00890868"/>
    <w:rPr>
      <w:rFonts w:asciiTheme="majorHAnsi" w:cstheme="majorBidi" w:eastAsiaTheme="majorEastAsia" w:hAnsiTheme="majorHAnsi"/>
      <w:color w:val="2f5496" w:themeColor="accent1" w:themeShade="0000BF"/>
      <w:sz w:val="26"/>
      <w:szCs w:val="26"/>
    </w:rPr>
  </w:style>
  <w:style w:type="character" w:styleId="Titolo3Carattere" w:customStyle="1">
    <w:name w:val="Titolo 3 Carattere"/>
    <w:basedOn w:val="Carpredefinitoparagrafo"/>
    <w:link w:val="Titolo3"/>
    <w:uiPriority w:val="9"/>
    <w:semiHidden w:val="1"/>
    <w:rsid w:val="00942978"/>
    <w:rPr>
      <w:rFonts w:asciiTheme="majorHAnsi" w:cstheme="majorBidi" w:eastAsiaTheme="majorEastAsia" w:hAnsiTheme="majorHAnsi"/>
      <w:color w:val="1f3763" w:themeColor="accent1" w:themeShade="00007F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2258CD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2258CD"/>
    <w:rPr>
      <w:rFonts w:ascii="Segoe UI" w:cs="Segoe UI" w:hAnsi="Segoe UI"/>
      <w:sz w:val="18"/>
      <w:szCs w:val="18"/>
    </w:rPr>
  </w:style>
  <w:style w:type="character" w:styleId="ui-provider" w:customStyle="1">
    <w:name w:val="ui-provider"/>
    <w:basedOn w:val="Carpredefinitoparagrafo"/>
    <w:rsid w:val="000F542D"/>
  </w:style>
  <w:style w:type="paragraph" w:styleId="Articolo" w:customStyle="1">
    <w:name w:val="Articolo"/>
    <w:basedOn w:val="Normale"/>
    <w:link w:val="ArticoloCarattere"/>
    <w:qFormat w:val="1"/>
    <w:rsid w:val="000F542D"/>
    <w:pPr>
      <w:spacing w:after="120" w:line="240" w:lineRule="auto"/>
      <w:contextualSpacing w:val="1"/>
      <w:jc w:val="center"/>
      <w:textAlignment w:val="center"/>
    </w:pPr>
    <w:rPr>
      <w:rFonts w:ascii="Calibri" w:cs="Calibri" w:eastAsia="Times New Roman" w:hAnsi="Calibri"/>
      <w:b w:val="1"/>
      <w:bCs w:val="1"/>
      <w:lang w:eastAsia="it-IT"/>
    </w:rPr>
  </w:style>
  <w:style w:type="character" w:styleId="ArticoloCarattere" w:customStyle="1">
    <w:name w:val="Articolo Carattere"/>
    <w:basedOn w:val="Carpredefinitoparagrafo"/>
    <w:link w:val="Articolo"/>
    <w:rsid w:val="000F542D"/>
    <w:rPr>
      <w:rFonts w:ascii="Calibri" w:cs="Calibri" w:eastAsia="Times New Roman" w:hAnsi="Calibri"/>
      <w:b w:val="1"/>
      <w:bCs w:val="1"/>
      <w:lang w:eastAsia="it-IT"/>
    </w:rPr>
  </w:style>
  <w:style w:type="character" w:styleId="Enfasigrassetto">
    <w:name w:val="Strong"/>
    <w:basedOn w:val="Carpredefinitoparagrafo"/>
    <w:uiPriority w:val="22"/>
    <w:qFormat w:val="1"/>
    <w:rsid w:val="000F542D"/>
    <w:rPr>
      <w:b w:val="1"/>
      <w:bCs w:val="1"/>
    </w:rPr>
  </w:style>
  <w:style w:type="paragraph" w:styleId="Revisione">
    <w:name w:val="Revision"/>
    <w:hidden w:val="1"/>
    <w:uiPriority w:val="99"/>
    <w:semiHidden w:val="1"/>
    <w:rsid w:val="002E0201"/>
    <w:pPr>
      <w:spacing w:after="0" w:line="240" w:lineRule="auto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AK6PpxVS3aIccAG5ldccBLaqqrw==">AMUW2mXsnPvlYBYBPus8QQkrf0UC8BtUUKI+XabwsZVoVEbciD7l+fO6QqdoWlmLffZzGFtI72d97DBs4+RsNug5CLZokdx7B8+a2kODe7bn9p1pwQAlbpSu4eAMx9QFx5OZ2hdCZyNt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2023-05-11T21:32:00Z</dcterms:created>
</cp:coreProperties>
</file>