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INTESTAZIONE</w:t>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Data…………</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Prot. informatico</w:t>
      </w:r>
    </w:p>
    <w:p w:rsidR="00000000" w:rsidDel="00000000" w:rsidP="00000000" w:rsidRDefault="00000000" w:rsidRPr="00000000" w14:paraId="0000000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righ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 sito e all’Albo </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DECRETO PER IL CONFERIMENTO DEGLI INCARICHI INDIVIDUALI DEL GRUPPO OPERATIVO DI PROGETTO </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Avv. Prot. ……. del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PIANO NAZIONALE DI RIPRESA E RESILIENZA (PNRR)</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smallCaps w:val="1"/>
        </w:rPr>
      </w:pPr>
      <w:r w:rsidDel="00000000" w:rsidR="00000000" w:rsidRPr="00000000">
        <w:rPr>
          <w:rFonts w:ascii="Helvetica Neue" w:cs="Helvetica Neue" w:eastAsia="Helvetica Neue" w:hAnsi="Helvetica Neue"/>
          <w:smallCaps w:val="1"/>
          <w:rtl w:val="0"/>
        </w:rPr>
        <w:t xml:space="preserve">MISSIONE 4: ISTRUZIONE E RICERCA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Componente 1 - Potenziamento dell’offerta dei servizi di Istruzione: Dagli asili nido alle Università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Investimento 3.2 Scuola 4.0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“Scuole innovative, cablaggio, nuovi ambienti di apprendimento e laboratori” </w:t>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AZIONE 2 – NEXT GENERATION LABS – </w:t>
      </w:r>
    </w:p>
    <w:p w:rsidR="00000000" w:rsidDel="00000000" w:rsidP="00000000" w:rsidRDefault="00000000" w:rsidRPr="00000000" w14:paraId="0000000E">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Laboratori per le professioni digitali del futuro</w:t>
      </w:r>
    </w:p>
    <w:p w:rsidR="00000000" w:rsidDel="00000000" w:rsidP="00000000" w:rsidRDefault="00000000" w:rsidRPr="00000000" w14:paraId="0000000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PROGETTO M4C1I3.2-2022-961-P-……….      CUP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Helvetica Neue" w:cs="Helvetica Neue" w:eastAsia="Helvetica Neue" w:hAnsi="Helvetica Neue"/>
          <w:b w:val="1"/>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IL </w:t>
      </w:r>
      <w:r w:rsidDel="00000000" w:rsidR="00000000" w:rsidRPr="00000000">
        <w:rPr>
          <w:rFonts w:ascii="Helvetica Neue" w:cs="Helvetica Neue" w:eastAsia="Helvetica Neue" w:hAnsi="Helvetica Neue"/>
          <w:b w:val="1"/>
          <w:rtl w:val="0"/>
        </w:rPr>
        <w:t xml:space="preserve">DIRIGENTE</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 SCOLASTICO</w:t>
      </w:r>
    </w:p>
    <w:tbl>
      <w:tblPr>
        <w:tblStyle w:val="Table1"/>
        <w:tblW w:w="9795.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1845"/>
        <w:gridCol w:w="7950"/>
        <w:tblGridChange w:id="0">
          <w:tblGrid>
            <w:gridCol w:w="1845"/>
            <w:gridCol w:w="7950"/>
          </w:tblGrid>
        </w:tblGridChange>
      </w:tblGrid>
      <w:tr>
        <w:trPr>
          <w:cantSplit w:val="0"/>
          <w:tblHeader w:val="0"/>
        </w:trPr>
        <w:tc>
          <w:tcPr/>
          <w:p w:rsidR="00000000" w:rsidDel="00000000" w:rsidP="00000000" w:rsidRDefault="00000000" w:rsidRPr="00000000" w14:paraId="00000011">
            <w:pPr>
              <w:spacing w:after="120" w:lineRule="auto"/>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12">
            <w:pPr>
              <w:jc w:val="both"/>
              <w:rPr>
                <w:rFonts w:ascii="Helvetica Neue" w:cs="Helvetica Neue" w:eastAsia="Helvetica Neue" w:hAnsi="Helvetica Neue"/>
                <w:color w:val="ff0000"/>
                <w:sz w:val="22"/>
                <w:szCs w:val="22"/>
              </w:rPr>
            </w:pPr>
            <w:r w:rsidDel="00000000" w:rsidR="00000000" w:rsidRPr="00000000">
              <w:rPr>
                <w:rFonts w:ascii="Helvetica Neue" w:cs="Helvetica Neue" w:eastAsia="Helvetica Neue" w:hAnsi="Helvetica Neue"/>
                <w:sz w:val="22"/>
                <w:szCs w:val="22"/>
                <w:rtl w:val="0"/>
              </w:rPr>
              <w:t xml:space="preserve">la legge n. 241 del 7 agosto 1990, recante «</w:t>
            </w:r>
            <w:r w:rsidDel="00000000" w:rsidR="00000000" w:rsidRPr="00000000">
              <w:rPr>
                <w:rFonts w:ascii="Helvetica Neue" w:cs="Helvetica Neue" w:eastAsia="Helvetica Neue" w:hAnsi="Helvetica Neue"/>
                <w:i w:val="1"/>
                <w:sz w:val="22"/>
                <w:szCs w:val="22"/>
                <w:rtl w:val="0"/>
              </w:rPr>
              <w:t xml:space="preserve">Nuove norme in materia di procedimento amministrativo e di diritto di accesso ai documenti amministrativi</w:t>
            </w:r>
            <w:r w:rsidDel="00000000" w:rsidR="00000000" w:rsidRPr="00000000">
              <w:rPr>
                <w:rFonts w:ascii="Helvetica Neue" w:cs="Helvetica Neue" w:eastAsia="Helvetica Neue" w:hAnsi="Helvetica Neue"/>
                <w:sz w:val="22"/>
                <w:szCs w:val="22"/>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3">
            <w:pPr>
              <w:spacing w:after="120" w:lineRule="auto"/>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i w:val="1"/>
                <w:sz w:val="22"/>
                <w:szCs w:val="22"/>
                <w:rtl w:val="0"/>
              </w:rPr>
              <w:t xml:space="preserve">Vista</w:t>
            </w:r>
            <w:r w:rsidDel="00000000" w:rsidR="00000000" w:rsidRPr="00000000">
              <w:rPr>
                <w:rtl w:val="0"/>
              </w:rPr>
            </w:r>
          </w:p>
        </w:tc>
        <w:tc>
          <w:tcPr/>
          <w:p w:rsidR="00000000" w:rsidDel="00000000" w:rsidP="00000000" w:rsidRDefault="00000000" w:rsidRPr="00000000" w14:paraId="00000014">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Legge 15 marzo 1997, n. 59, concernente “Delega al Governo per il conferimento di funzioni e compiti alle regioni ed enti locali, per la riforma della Pubblica Amministrazione e per la semplificazione amministrativa", </w:t>
            </w:r>
          </w:p>
        </w:tc>
      </w:tr>
      <w:tr>
        <w:trPr>
          <w:cantSplit w:val="0"/>
          <w:tblHeader w:val="0"/>
        </w:trPr>
        <w:tc>
          <w:tcPr/>
          <w:p w:rsidR="00000000" w:rsidDel="00000000" w:rsidP="00000000" w:rsidRDefault="00000000" w:rsidRPr="00000000" w14:paraId="00000015">
            <w:pPr>
              <w:spacing w:after="120" w:lineRule="auto"/>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16">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DPR 275/99, concernente norme in materia di autonomia delle istituzioni scolastiche;</w:t>
            </w:r>
          </w:p>
        </w:tc>
      </w:tr>
      <w:tr>
        <w:trPr>
          <w:cantSplit w:val="0"/>
          <w:tblHeader w:val="0"/>
        </w:trPr>
        <w:tc>
          <w:tcPr/>
          <w:p w:rsidR="00000000" w:rsidDel="00000000" w:rsidP="00000000" w:rsidRDefault="00000000" w:rsidRPr="00000000" w14:paraId="00000017">
            <w:pPr>
              <w:spacing w:after="120" w:lineRule="auto"/>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18">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del Presidente della Repubblica del 28 dicembre 2000, n. 445, recante il «</w:t>
            </w:r>
            <w:r w:rsidDel="00000000" w:rsidR="00000000" w:rsidRPr="00000000">
              <w:rPr>
                <w:rFonts w:ascii="Helvetica Neue" w:cs="Helvetica Neue" w:eastAsia="Helvetica Neue" w:hAnsi="Helvetica Neue"/>
                <w:i w:val="1"/>
                <w:sz w:val="22"/>
                <w:szCs w:val="22"/>
                <w:rtl w:val="0"/>
              </w:rPr>
              <w:t xml:space="preserve">Testo unico delle disposizioni legislative e regolamentari in materia di documentazione amministrativa</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19">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 legislativo del 30 marzo 2001, n. 165, avente ad oggetto «Norme generali sull’ordinamento del lavoro alle dipendenze delle amministrazioni pubbliche» e, in particolare, l’art. 7, comma 6;</w:t>
            </w:r>
          </w:p>
        </w:tc>
      </w:tr>
      <w:tr>
        <w:trPr>
          <w:cantSplit w:val="0"/>
          <w:tblHeader w:val="0"/>
        </w:trPr>
        <w:tc>
          <w:tcPr/>
          <w:p w:rsidR="00000000" w:rsidDel="00000000" w:rsidP="00000000" w:rsidRDefault="00000000" w:rsidRPr="00000000" w14:paraId="0000001B">
            <w:pPr>
              <w:spacing w:after="120" w:lineRule="auto"/>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1C">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legislativo del 9 aprile 2008, n. 81, avente ad oggetto «Attuazione dell'articolo 1 della legge 3 agosto 2007, n. 123, in materia di tutela della salute e della sicurezza nei luoghi di lavoro»;</w:t>
            </w:r>
          </w:p>
        </w:tc>
      </w:tr>
      <w:tr>
        <w:trPr>
          <w:cantSplit w:val="0"/>
          <w:tblHeader w:val="0"/>
        </w:trPr>
        <w:tc>
          <w:tcPr/>
          <w:p w:rsidR="00000000" w:rsidDel="00000000" w:rsidP="00000000" w:rsidRDefault="00000000" w:rsidRPr="00000000" w14:paraId="0000001D">
            <w:pPr>
              <w:spacing w:after="120" w:lineRule="auto"/>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1E">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legislativo del 14 marzo 2013, n. 33, recante «</w:t>
            </w:r>
            <w:r w:rsidDel="00000000" w:rsidR="00000000" w:rsidRPr="00000000">
              <w:rPr>
                <w:rFonts w:ascii="Helvetica Neue" w:cs="Helvetica Neue" w:eastAsia="Helvetica Neue" w:hAnsi="Helvetica Neue"/>
                <w:i w:val="1"/>
                <w:sz w:val="22"/>
                <w:szCs w:val="22"/>
                <w:rtl w:val="0"/>
              </w:rPr>
              <w:t xml:space="preserve">Riordino della disciplina riguardante il diritto di accesso civico e gli obblighi di pubblicità, trasparenza e diffusione di informazioni da parte delle pubbliche amministrazioni</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1F">
            <w:pPr>
              <w:spacing w:after="120" w:lineRule="auto"/>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20">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legislativo dell’8 aprile 2013, n. 39, avente ad oggetto «</w:t>
            </w:r>
            <w:r w:rsidDel="00000000" w:rsidR="00000000" w:rsidRPr="00000000">
              <w:rPr>
                <w:rFonts w:ascii="Helvetica Neue" w:cs="Helvetica Neue" w:eastAsia="Helvetica Neue" w:hAnsi="Helvetica Neue"/>
                <w:i w:val="1"/>
                <w:sz w:val="22"/>
                <w:szCs w:val="22"/>
                <w:rtl w:val="0"/>
              </w:rPr>
              <w:t xml:space="preserve">Disposizioni in materia di inconferibilità e incompatibilità di incarichi presso le pubbliche amministrazioni e presso gli enti privati in controllo pubblico, a norma dell'articolo 1, commi 49 e 50, della legge 6 novembre 2012, n. 190</w:t>
            </w:r>
            <w:r w:rsidDel="00000000" w:rsidR="00000000" w:rsidRPr="00000000">
              <w:rPr>
                <w:rFonts w:ascii="Helvetica Neue" w:cs="Helvetica Neue" w:eastAsia="Helvetica Neue" w:hAnsi="Helvetica Neue"/>
                <w:sz w:val="22"/>
                <w:szCs w:val="22"/>
                <w:rtl w:val="0"/>
              </w:rPr>
              <w:t xml:space="preserve">»; </w:t>
            </w:r>
          </w:p>
        </w:tc>
      </w:tr>
      <w:tr>
        <w:trPr>
          <w:cantSplit w:val="0"/>
          <w:tblHeader w:val="0"/>
        </w:trPr>
        <w:tc>
          <w:tcPr/>
          <w:p w:rsidR="00000000" w:rsidDel="00000000" w:rsidP="00000000" w:rsidRDefault="00000000" w:rsidRPr="00000000" w14:paraId="00000021">
            <w:pPr>
              <w:spacing w:after="120" w:lineRule="auto"/>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22">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legislativo del 15 giugno 2015, n. 81, concernente «</w:t>
            </w:r>
            <w:r w:rsidDel="00000000" w:rsidR="00000000" w:rsidRPr="00000000">
              <w:rPr>
                <w:rFonts w:ascii="Helvetica Neue" w:cs="Helvetica Neue" w:eastAsia="Helvetica Neue" w:hAnsi="Helvetica Neue"/>
                <w:i w:val="1"/>
                <w:sz w:val="22"/>
                <w:szCs w:val="22"/>
                <w:rtl w:val="0"/>
              </w:rPr>
              <w:t xml:space="preserve">Disciplina organica dei contratti di lavoro e revisione della normativa in tema di mansioni, a norma dell'articolo 1, comma 7, della legge 10 dicembre 2014, n. 183</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23">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Regolamento (UE) 2016/679 del 27 aprile 2016 e il decreto legislativo 30 giugno 2003, n. 196, recante il «</w:t>
            </w:r>
            <w:r w:rsidDel="00000000" w:rsidR="00000000" w:rsidRPr="00000000">
              <w:rPr>
                <w:rFonts w:ascii="Helvetica Neue" w:cs="Helvetica Neue" w:eastAsia="Helvetica Neue" w:hAnsi="Helvetica Neue"/>
                <w:i w:val="1"/>
                <w:smallCaps w:val="0"/>
                <w:strike w:val="0"/>
                <w:color w:val="000000"/>
                <w:sz w:val="22"/>
                <w:szCs w:val="22"/>
                <w:u w:val="none"/>
                <w:shd w:fill="auto" w:val="clear"/>
                <w:vertAlign w:val="baseline"/>
                <w:rtl w:val="0"/>
              </w:rPr>
              <w:t xml:space="preserve">Codice in materia di protezione dei dati personali</w:t>
            </w: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025">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26">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interministeriale del 28 agosto 2018, n. 129, recante «</w:t>
            </w:r>
            <w:r w:rsidDel="00000000" w:rsidR="00000000" w:rsidRPr="00000000">
              <w:rPr>
                <w:rFonts w:ascii="Helvetica Neue" w:cs="Helvetica Neue" w:eastAsia="Helvetica Neue" w:hAnsi="Helvetica Neue"/>
                <w:i w:val="1"/>
                <w:sz w:val="22"/>
                <w:szCs w:val="22"/>
                <w:rtl w:val="0"/>
              </w:rPr>
              <w:t xml:space="preserve">Istruzioni generali sulla gestione amministrativo-contabile delle istituzioni scolastiche, ai sensi dell’articolo 1, comma 143, della legge 13 luglio 2015, n. 107</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27">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28">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w:t>
            </w:r>
            <w:r w:rsidDel="00000000" w:rsidR="00000000" w:rsidRPr="00000000">
              <w:rPr>
                <w:rFonts w:ascii="Helvetica Neue" w:cs="Helvetica Neue" w:eastAsia="Helvetica Neue" w:hAnsi="Helvetica Neue"/>
                <w:i w:val="1"/>
                <w:sz w:val="22"/>
                <w:szCs w:val="22"/>
                <w:rtl w:val="0"/>
              </w:rPr>
              <w:t xml:space="preserve">Piano per le infrastrutture per lo sport nelle scuole</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29">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2A">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regolamento UE 2020/852 e, in particolare, l’articolo 17 che definisce gli obiettivi ambientali, tra cui il principio di non arrecare un danno significativo (DNSH, “</w:t>
            </w:r>
            <w:r w:rsidDel="00000000" w:rsidR="00000000" w:rsidRPr="00000000">
              <w:rPr>
                <w:rFonts w:ascii="Helvetica Neue" w:cs="Helvetica Neue" w:eastAsia="Helvetica Neue" w:hAnsi="Helvetica Neue"/>
                <w:i w:val="1"/>
                <w:sz w:val="22"/>
                <w:szCs w:val="22"/>
                <w:rtl w:val="0"/>
              </w:rPr>
              <w:t xml:space="preserve">Do no significant harm</w:t>
            </w:r>
            <w:r w:rsidDel="00000000" w:rsidR="00000000" w:rsidRPr="00000000">
              <w:rPr>
                <w:rFonts w:ascii="Helvetica Neue" w:cs="Helvetica Neue" w:eastAsia="Helvetica Neue" w:hAnsi="Helvetica Neue"/>
                <w:sz w:val="22"/>
                <w:szCs w:val="22"/>
                <w:rtl w:val="0"/>
              </w:rPr>
              <w:t xml:space="preserve">”), e la Comunicazione della Commissione UE 2021/C 58/01, recante “</w:t>
            </w:r>
            <w:r w:rsidDel="00000000" w:rsidR="00000000" w:rsidRPr="00000000">
              <w:rPr>
                <w:rFonts w:ascii="Helvetica Neue" w:cs="Helvetica Neue" w:eastAsia="Helvetica Neue" w:hAnsi="Helvetica Neue"/>
                <w:i w:val="1"/>
                <w:sz w:val="22"/>
                <w:szCs w:val="22"/>
                <w:rtl w:val="0"/>
              </w:rPr>
              <w:t xml:space="preserve">Orientamenti tecnici sull’applicazione del principio «non arrecare un danno significativo» a norma del regolamento sul dispositivo per la ripresa e la resilienza</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2B">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regolamento (UE) 2021/241 del Parlamento europeo e del Consiglio dell’Unione europea, del 12 febbraio 2021, che istituisce il dispositivo per la ripresa e la resilienza e, in particolare, l’art. 6, paragrafo 2;</w:t>
            </w:r>
          </w:p>
        </w:tc>
      </w:tr>
      <w:tr>
        <w:trPr>
          <w:cantSplit w:val="0"/>
          <w:tblHeader w:val="0"/>
        </w:trPr>
        <w:tc>
          <w:tcPr/>
          <w:p w:rsidR="00000000" w:rsidDel="00000000" w:rsidP="00000000" w:rsidRDefault="00000000" w:rsidRPr="00000000" w14:paraId="0000002D">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tc>
      </w:tr>
      <w:tr>
        <w:trPr>
          <w:cantSplit w:val="0"/>
          <w:tblHeader w:val="0"/>
        </w:trPr>
        <w:tc>
          <w:tcPr/>
          <w:p w:rsidR="00000000" w:rsidDel="00000000" w:rsidP="00000000" w:rsidRDefault="00000000" w:rsidRPr="00000000" w14:paraId="0000002F">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41, comma 2-ter;</w:t>
            </w:r>
            <w:r w:rsidDel="00000000" w:rsidR="00000000" w:rsidRPr="00000000">
              <w:rPr>
                <w:rtl w:val="0"/>
              </w:rPr>
            </w:r>
          </w:p>
        </w:tc>
      </w:tr>
      <w:tr>
        <w:trPr>
          <w:cantSplit w:val="0"/>
          <w:tblHeader w:val="0"/>
        </w:trPr>
        <w:tc>
          <w:tcPr/>
          <w:p w:rsidR="00000000" w:rsidDel="00000000" w:rsidP="00000000" w:rsidRDefault="00000000" w:rsidRPr="00000000" w14:paraId="00000031">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e, in particolare, l’art. 1, comma 1;</w:t>
            </w:r>
            <w:r w:rsidDel="00000000" w:rsidR="00000000" w:rsidRPr="00000000">
              <w:rPr>
                <w:rtl w:val="0"/>
              </w:rPr>
            </w:r>
          </w:p>
        </w:tc>
      </w:tr>
      <w:tr>
        <w:trPr>
          <w:cantSplit w:val="0"/>
          <w:tblHeader w:val="0"/>
        </w:trPr>
        <w:tc>
          <w:tcPr/>
          <w:p w:rsidR="00000000" w:rsidDel="00000000" w:rsidP="00000000" w:rsidRDefault="00000000" w:rsidRPr="00000000" w14:paraId="00000033">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 del Ministro dell’economia e delle finanze del 6 agosto 2021, recante «Assegnazione delle risorse finanziarie previste per l'attuazione degli interventi del Piano nazionale di ripresa e resilienza (PNRR) e ripartizione di traguardi e obiettivi per scadenze semestrali di rendicontazione»;</w:t>
            </w:r>
            <w:r w:rsidDel="00000000" w:rsidR="00000000" w:rsidRPr="00000000">
              <w:rPr>
                <w:rtl w:val="0"/>
              </w:rPr>
            </w:r>
          </w:p>
        </w:tc>
      </w:tr>
      <w:tr>
        <w:trPr>
          <w:cantSplit w:val="0"/>
          <w:tblHeader w:val="0"/>
        </w:trPr>
        <w:tc>
          <w:tcPr/>
          <w:p w:rsidR="00000000" w:rsidDel="00000000" w:rsidP="00000000" w:rsidRDefault="00000000" w:rsidRPr="00000000" w14:paraId="00000035">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 del Ministro dell’economia e delle finanze dell’11 ottobre 2021, recante «Procedure relative alla gestione finanziaria delle risorse previste nell'ambito del PNRR di cui all'articolo 1, comma 1042, della legge 30 dicembre 2020, n. 178»;</w:t>
            </w:r>
          </w:p>
        </w:tc>
      </w:tr>
      <w:tr>
        <w:trPr>
          <w:cantSplit w:val="0"/>
          <w:tblHeader w:val="0"/>
        </w:trPr>
        <w:tc>
          <w:tcPr/>
          <w:p w:rsidR="00000000" w:rsidDel="00000000" w:rsidP="00000000" w:rsidRDefault="00000000" w:rsidRPr="00000000" w14:paraId="00000037">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decreto-legge del 6 novembre 2021, n. 152, recante «Disposizioni urgenti per l'attuazione del Piano nazionale di ripresa e resilienza (PNRR) e per la prevenzione delle infiltrazioni mafiose»;</w:t>
            </w:r>
            <w:r w:rsidDel="00000000" w:rsidR="00000000" w:rsidRPr="00000000">
              <w:rPr>
                <w:rtl w:val="0"/>
              </w:rPr>
            </w:r>
          </w:p>
        </w:tc>
      </w:tr>
      <w:tr>
        <w:trPr>
          <w:cantSplit w:val="0"/>
          <w:tblHeader w:val="0"/>
        </w:trPr>
        <w:tc>
          <w:tcPr/>
          <w:p w:rsidR="00000000" w:rsidDel="00000000" w:rsidP="00000000" w:rsidRDefault="00000000" w:rsidRPr="00000000" w14:paraId="00000039">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3A">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Linea di Investimento 3.2 del Piano Nazionale di Ripresa e Resilienza (Missione 4, Componente 1), denominata «Scuola 4.0: scuole innovative, cablaggio, nuovi ambienti di apprendimento e laboratori»;</w:t>
            </w:r>
          </w:p>
        </w:tc>
      </w:tr>
      <w:tr>
        <w:trPr>
          <w:cantSplit w:val="0"/>
          <w:tblHeader w:val="0"/>
        </w:trPr>
        <w:tc>
          <w:tcPr/>
          <w:p w:rsidR="00000000" w:rsidDel="00000000" w:rsidP="00000000" w:rsidRDefault="00000000" w:rsidRPr="00000000" w14:paraId="0000003B">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3C">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Strategia per i diritti delle persone con disabilità 2021-2030 della Commissione europea;</w:t>
            </w:r>
          </w:p>
        </w:tc>
      </w:tr>
      <w:tr>
        <w:trPr>
          <w:cantSplit w:val="0"/>
          <w:tblHeader w:val="0"/>
        </w:trPr>
        <w:tc>
          <w:tcPr/>
          <w:p w:rsidR="00000000" w:rsidDel="00000000" w:rsidP="00000000" w:rsidRDefault="00000000" w:rsidRPr="00000000" w14:paraId="0000003D">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3E">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circolare del 30 dicembre 2021, n. 32, del Ministero dell’economia e delle finanze – Dipartimento della Ragioneria generale dello Stato, avente ad oggetto “</w:t>
            </w:r>
            <w:r w:rsidDel="00000000" w:rsidR="00000000" w:rsidRPr="00000000">
              <w:rPr>
                <w:rFonts w:ascii="Helvetica Neue" w:cs="Helvetica Neue" w:eastAsia="Helvetica Neue" w:hAnsi="Helvetica Neue"/>
                <w:i w:val="1"/>
                <w:sz w:val="22"/>
                <w:szCs w:val="22"/>
                <w:rtl w:val="0"/>
              </w:rPr>
              <w:t xml:space="preserve">Piano Nazionale di Ripresa e Resilienza – Guida operativa per il rispetto del principio di non arrecare danno significativo all’ambiente (DNSH)</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3F">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40">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del Ministro dell’istruzione 14 giugno 2022, n. 161, con il quale è stato adottato il “</w:t>
            </w:r>
            <w:r w:rsidDel="00000000" w:rsidR="00000000" w:rsidRPr="00000000">
              <w:rPr>
                <w:rFonts w:ascii="Helvetica Neue" w:cs="Helvetica Neue" w:eastAsia="Helvetica Neue" w:hAnsi="Helvetica Neue"/>
                <w:i w:val="1"/>
                <w:sz w:val="22"/>
                <w:szCs w:val="22"/>
                <w:rtl w:val="0"/>
              </w:rPr>
              <w:t xml:space="preserve">Piano Scuola 4.0” in attuazione della linea di investimento 3.2 “Scuola 4.0: scuole innovative, cablaggio, nuovi ambienti di apprendimento e laboratori</w:t>
            </w:r>
            <w:r w:rsidDel="00000000" w:rsidR="00000000" w:rsidRPr="00000000">
              <w:rPr>
                <w:rFonts w:ascii="Helvetica Neue" w:cs="Helvetica Neue" w:eastAsia="Helvetica Neue" w:hAnsi="Helvetica Neue"/>
                <w:sz w:val="22"/>
                <w:szCs w:val="22"/>
                <w:rtl w:val="0"/>
              </w:rPr>
              <w:t xml:space="preserve">” nell’ambito della Missione 4 – Componente 1 – del Piano nazionale di ripresa e resilienza, finanziato dall’Unione europea – </w:t>
            </w:r>
            <w:r w:rsidDel="00000000" w:rsidR="00000000" w:rsidRPr="00000000">
              <w:rPr>
                <w:rFonts w:ascii="Helvetica Neue" w:cs="Helvetica Neue" w:eastAsia="Helvetica Neue" w:hAnsi="Helvetica Neue"/>
                <w:i w:val="1"/>
                <w:sz w:val="22"/>
                <w:szCs w:val="22"/>
                <w:rtl w:val="0"/>
              </w:rPr>
              <w:t xml:space="preserve">Next Generation EU</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41">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decreto-legge del 30 aprile 2022, n. 36, convertito, con modificazioni, dalla legge 29 giugno 2022, n. 79, recante «Ulteriori misure urgenti per l'attuazione del Piano nazionale di ripresa e resilienza (PNRR)» e, in particolare, l’art. 47, comma 5;</w:t>
            </w:r>
          </w:p>
        </w:tc>
      </w:tr>
      <w:tr>
        <w:trPr>
          <w:cantSplit w:val="0"/>
          <w:tblHeader w:val="0"/>
        </w:trPr>
        <w:tc>
          <w:tcPr/>
          <w:p w:rsidR="00000000" w:rsidDel="00000000" w:rsidP="00000000" w:rsidRDefault="00000000" w:rsidRPr="00000000" w14:paraId="00000043">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tc>
      </w:tr>
      <w:tr>
        <w:trPr>
          <w:cantSplit w:val="0"/>
          <w:tblHeader w:val="0"/>
        </w:trPr>
        <w:tc>
          <w:tcPr/>
          <w:p w:rsidR="00000000" w:rsidDel="00000000" w:rsidP="00000000" w:rsidRDefault="00000000" w:rsidRPr="00000000" w14:paraId="00000045">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Viste</w:t>
            </w:r>
          </w:p>
        </w:tc>
        <w:tc>
          <w:tcPr/>
          <w:p w:rsidR="00000000" w:rsidDel="00000000" w:rsidP="00000000" w:rsidRDefault="00000000" w:rsidRPr="00000000" w14:paraId="00000046">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le circolari della Ragioneria Generale dello Stato n. 4 del 18 gennaio 2022 (</w:t>
            </w:r>
            <w:r w:rsidDel="00000000" w:rsidR="00000000" w:rsidRPr="00000000">
              <w:rPr>
                <w:rFonts w:ascii="Helvetica Neue" w:cs="Helvetica Neue" w:eastAsia="Helvetica Neue" w:hAnsi="Helvetica Neue"/>
                <w:i w:val="1"/>
                <w:sz w:val="22"/>
                <w:szCs w:val="22"/>
                <w:rtl w:val="0"/>
              </w:rPr>
              <w:t xml:space="preserve">PNRR– articolo 1, comma 1, del decreto-legge n. 80 del 2021 – Indicazioni attuative</w:t>
            </w:r>
            <w:r w:rsidDel="00000000" w:rsidR="00000000" w:rsidRPr="00000000">
              <w:rPr>
                <w:rFonts w:ascii="Helvetica Neue" w:cs="Helvetica Neue" w:eastAsia="Helvetica Neue" w:hAnsi="Helvetica Neue"/>
                <w:sz w:val="22"/>
                <w:szCs w:val="22"/>
                <w:rtl w:val="0"/>
              </w:rPr>
              <w:t xml:space="preserve">”) n. 21 del 29 aprile 2022 (Chiarimenti in relazione al riferimento alla disciplina nazionale in materia di contratti pubblici richiamata nei dispositivi attuativi relativi agli interventi PNRR e PNC) n. 27 del 21 giugno 2022 (</w:t>
            </w:r>
            <w:r w:rsidDel="00000000" w:rsidR="00000000" w:rsidRPr="00000000">
              <w:rPr>
                <w:rFonts w:ascii="Helvetica Neue" w:cs="Helvetica Neue" w:eastAsia="Helvetica Neue" w:hAnsi="Helvetica Neue"/>
                <w:i w:val="1"/>
                <w:sz w:val="22"/>
                <w:szCs w:val="22"/>
                <w:rtl w:val="0"/>
              </w:rPr>
              <w:t xml:space="preserve">Monitoraggio delle misure PNRR</w:t>
            </w:r>
            <w:r w:rsidDel="00000000" w:rsidR="00000000" w:rsidRPr="00000000">
              <w:rPr>
                <w:rFonts w:ascii="Helvetica Neue" w:cs="Helvetica Neue" w:eastAsia="Helvetica Neue" w:hAnsi="Helvetica Neue"/>
                <w:sz w:val="22"/>
                <w:szCs w:val="22"/>
                <w:rtl w:val="0"/>
              </w:rPr>
              <w:t xml:space="preserve">”) e n. 29 del 26 luglio 2022 (</w:t>
            </w:r>
            <w:r w:rsidDel="00000000" w:rsidR="00000000" w:rsidRPr="00000000">
              <w:rPr>
                <w:rFonts w:ascii="Helvetica Neue" w:cs="Helvetica Neue" w:eastAsia="Helvetica Neue" w:hAnsi="Helvetica Neue"/>
                <w:i w:val="1"/>
                <w:sz w:val="22"/>
                <w:szCs w:val="22"/>
                <w:rtl w:val="0"/>
              </w:rPr>
              <w:t xml:space="preserve">procedure finanziarie PNRR)</w:t>
            </w:r>
            <w:r w:rsidDel="00000000" w:rsidR="00000000" w:rsidRPr="00000000">
              <w:rPr>
                <w:rFonts w:ascii="Helvetica Neue" w:cs="Helvetica Neue" w:eastAsia="Helvetica Neue" w:hAnsi="Helvetica Neue"/>
                <w:sz w:val="22"/>
                <w:szCs w:val="22"/>
                <w:rtl w:val="0"/>
              </w:rPr>
              <w:t xml:space="preserve"> n. 30 del 11 agosto 2022 (</w:t>
            </w:r>
            <w:r w:rsidDel="00000000" w:rsidR="00000000" w:rsidRPr="00000000">
              <w:rPr>
                <w:rFonts w:ascii="Helvetica Neue" w:cs="Helvetica Neue" w:eastAsia="Helvetica Neue" w:hAnsi="Helvetica Neue"/>
                <w:i w:val="1"/>
                <w:sz w:val="22"/>
                <w:szCs w:val="22"/>
                <w:rtl w:val="0"/>
              </w:rPr>
              <w:t xml:space="preserve">Linee Guida per lo svolgimento delle attività di controllo e rendicontazione delle Misure PNRR di competenza delle Amministrazioni centrali e dei Soggetti Attuatori)</w:t>
            </w:r>
            <w:r w:rsidDel="00000000" w:rsidR="00000000" w:rsidRPr="00000000">
              <w:rPr>
                <w:rFonts w:ascii="Helvetica Neue" w:cs="Helvetica Neue" w:eastAsia="Helvetica Neue" w:hAnsi="Helvetica Neue"/>
                <w:sz w:val="22"/>
                <w:szCs w:val="22"/>
                <w:rtl w:val="0"/>
              </w:rPr>
              <w:t xml:space="preserve"> n. 33 del 13 ottobre 2022 (</w:t>
            </w:r>
            <w:r w:rsidDel="00000000" w:rsidR="00000000" w:rsidRPr="00000000">
              <w:rPr>
                <w:rFonts w:ascii="Helvetica Neue" w:cs="Helvetica Neue" w:eastAsia="Helvetica Neue" w:hAnsi="Helvetica Neue"/>
                <w:i w:val="1"/>
                <w:sz w:val="22"/>
                <w:szCs w:val="22"/>
                <w:rtl w:val="0"/>
              </w:rPr>
              <w:t xml:space="preserve">Aggiornamento Guida operativa per il rispetto del principio di non arrecare danno significativo all’ambiente - DNSH)</w:t>
            </w:r>
            <w:r w:rsidDel="00000000" w:rsidR="00000000" w:rsidRPr="00000000">
              <w:rPr>
                <w:rFonts w:ascii="Helvetica Neue" w:cs="Helvetica Neue" w:eastAsia="Helvetica Neue" w:hAnsi="Helvetica Neue"/>
                <w:sz w:val="22"/>
                <w:szCs w:val="22"/>
                <w:rtl w:val="0"/>
              </w:rPr>
              <w:t xml:space="preserve">, n. 34 del 17 ottobre 2022, n. 34 (</w:t>
            </w:r>
            <w:r w:rsidDel="00000000" w:rsidR="00000000" w:rsidRPr="00000000">
              <w:rPr>
                <w:rFonts w:ascii="Helvetica Neue" w:cs="Helvetica Neue" w:eastAsia="Helvetica Neue" w:hAnsi="Helvetica Neue"/>
                <w:i w:val="1"/>
                <w:sz w:val="22"/>
                <w:szCs w:val="22"/>
                <w:rtl w:val="0"/>
              </w:rPr>
              <w:t xml:space="preserve">Linee guida metodologiche per la rendicontazione degli indicatori comuni per il PNRR)</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47">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48">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del Ministero dell’Istruzione n. 218 dell’08/08/2022 recante “Riparto delle risorse alle istituzioni scolastiche in attuazione del Piano “Scuola 4.0”;</w:t>
            </w:r>
          </w:p>
        </w:tc>
      </w:tr>
      <w:tr>
        <w:trPr>
          <w:cantSplit w:val="0"/>
          <w:tblHeader w:val="0"/>
        </w:trPr>
        <w:tc>
          <w:tcPr/>
          <w:p w:rsidR="00000000" w:rsidDel="00000000" w:rsidP="00000000" w:rsidRDefault="00000000" w:rsidRPr="00000000" w14:paraId="00000049">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4A">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l’Allegato n. 2 al Decreto  di  Riparto delle risorse alle istituzioni scolastiche sopra richiamato che vede l’Istituto …….” di ……… destinatario delle risorse pari </w:t>
            </w:r>
            <w:sdt>
              <w:sdtPr>
                <w:tag w:val="goog_rdk_0"/>
              </w:sdtPr>
              <w:sdtContent>
                <w:r w:rsidDel="00000000" w:rsidR="00000000" w:rsidRPr="00000000">
                  <w:rPr>
                    <w:rFonts w:ascii="PT Sans" w:cs="PT Sans" w:eastAsia="PT Sans" w:hAnsi="PT Sans"/>
                    <w:b w:val="1"/>
                    <w:sz w:val="22"/>
                    <w:szCs w:val="22"/>
                    <w:rtl w:val="0"/>
                  </w:rPr>
                  <w:t xml:space="preserve">a € ……..</w:t>
                </w:r>
              </w:sdtContent>
            </w:sdt>
            <w:r w:rsidDel="00000000" w:rsidR="00000000" w:rsidRPr="00000000">
              <w:rPr>
                <w:rFonts w:ascii="Helvetica Neue" w:cs="Helvetica Neue" w:eastAsia="Helvetica Neue" w:hAnsi="Helvetica Neue"/>
                <w:sz w:val="22"/>
                <w:szCs w:val="22"/>
                <w:rtl w:val="0"/>
              </w:rPr>
              <w:t xml:space="preserve"> per la trasformazione delle aule in ambienti di apprendimento innovativi, in attuazione del Piano “Scuola 4.0” e della linea di investimento 3.2 “Scuola 4.0", finanziata dall'Unione Europea - Next generation EU - Azione 2</w:t>
            </w:r>
          </w:p>
        </w:tc>
      </w:tr>
      <w:tr>
        <w:trPr>
          <w:cantSplit w:val="0"/>
          <w:tblHeader w:val="0"/>
        </w:trPr>
        <w:tc>
          <w:tcPr/>
          <w:p w:rsidR="00000000" w:rsidDel="00000000" w:rsidP="00000000" w:rsidRDefault="00000000" w:rsidRPr="00000000" w14:paraId="0000004B">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4C">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Nota Ministeriale prot. AOOGABMI 107624 del 21/12/2022 recante “Istruzioni operative. Investimento 3.2: Scuola 4.0</w:t>
            </w:r>
          </w:p>
        </w:tc>
      </w:tr>
      <w:tr>
        <w:trPr>
          <w:cantSplit w:val="0"/>
          <w:tblHeader w:val="0"/>
        </w:trPr>
        <w:tc>
          <w:tcPr/>
          <w:p w:rsidR="00000000" w:rsidDel="00000000" w:rsidP="00000000" w:rsidRDefault="00000000" w:rsidRPr="00000000" w14:paraId="0000004D">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4E">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Circolare della Presidenza del Consiglio dei ministri – Dipartimento della funzione pubblica n. 2 dell’11 marzo 2008, avente ad oggetto «</w:t>
            </w:r>
            <w:r w:rsidDel="00000000" w:rsidR="00000000" w:rsidRPr="00000000">
              <w:rPr>
                <w:rFonts w:ascii="Helvetica Neue" w:cs="Helvetica Neue" w:eastAsia="Helvetica Neue" w:hAnsi="Helvetica Neue"/>
                <w:i w:val="1"/>
                <w:sz w:val="22"/>
                <w:szCs w:val="22"/>
                <w:rtl w:val="0"/>
              </w:rPr>
              <w:t xml:space="preserve">Legge 24 dicembre 2007, n. 244, disposizioni in tema di collaborazioni esterne</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4F">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 Circolare del Ministero del Lavoro della Salute e delle Politiche Sociali del 2 febbraio 2009, n. 2, avente ad oggetto «Tipologia dei soggetti promotori, ammissibilità delle spese e massimali di costo per le attività rendicontate a costi reali cofinanziate dal fondo sociale europeo 2007-2013 nell’ambito dei programmi operativi nazionali (P.O.N.)»;</w:t>
            </w:r>
            <w:r w:rsidDel="00000000" w:rsidR="00000000" w:rsidRPr="00000000">
              <w:rPr>
                <w:rtl w:val="0"/>
              </w:rPr>
            </w:r>
          </w:p>
        </w:tc>
      </w:tr>
      <w:tr>
        <w:trPr>
          <w:cantSplit w:val="0"/>
          <w:tblHeader w:val="0"/>
        </w:trPr>
        <w:tc>
          <w:tcPr/>
          <w:p w:rsidR="00000000" w:rsidDel="00000000" w:rsidP="00000000" w:rsidRDefault="00000000" w:rsidRPr="00000000" w14:paraId="00000051">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52">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Circolare del Ministero dell’istruzione, dell’università e della ricerca n. 34815, del 2 agosto 2017, relativa alla procedura di individuazione del personale esperto e dei connessi adempimenti di natura fiscale, previdenziale e assistenziale;</w:t>
            </w:r>
          </w:p>
        </w:tc>
      </w:tr>
      <w:tr>
        <w:trPr>
          <w:cantSplit w:val="0"/>
          <w:tblHeader w:val="0"/>
        </w:trPr>
        <w:tc>
          <w:tcPr/>
          <w:p w:rsidR="00000000" w:rsidDel="00000000" w:rsidP="00000000" w:rsidRDefault="00000000" w:rsidRPr="00000000" w14:paraId="00000053">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Visti</w:t>
            </w:r>
          </w:p>
        </w:tc>
        <w:tc>
          <w:tcPr/>
          <w:p w:rsidR="00000000" w:rsidDel="00000000" w:rsidP="00000000" w:rsidRDefault="00000000" w:rsidRPr="00000000" w14:paraId="00000054">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CCNL Scuola sottoscritti il 29/11/2007 e il 19/04/2018</w:t>
            </w:r>
          </w:p>
        </w:tc>
      </w:tr>
      <w:tr>
        <w:trPr>
          <w:cantSplit w:val="0"/>
          <w:tblHeader w:val="0"/>
        </w:trPr>
        <w:tc>
          <w:tcPr/>
          <w:p w:rsidR="00000000" w:rsidDel="00000000" w:rsidP="00000000" w:rsidRDefault="00000000" w:rsidRPr="00000000" w14:paraId="00000055">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56">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PTOF 2022/2025;</w:t>
            </w:r>
          </w:p>
        </w:tc>
      </w:tr>
      <w:tr>
        <w:trPr>
          <w:cantSplit w:val="0"/>
          <w:tblHeader w:val="0"/>
        </w:trPr>
        <w:tc>
          <w:tcPr/>
          <w:p w:rsidR="00000000" w:rsidDel="00000000" w:rsidP="00000000" w:rsidRDefault="00000000" w:rsidRPr="00000000" w14:paraId="00000057">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L’accordo di concessione firmato dal Direttore generale e coordinatore dell’unità di missione per il PNRR prot. AOOGABMI reg.uff. U.00….. del ……….. che rappresenta la formale autorizzazione secondo il crono programma indicato all’art. 4 </w:t>
            </w:r>
          </w:p>
        </w:tc>
      </w:tr>
      <w:tr>
        <w:trPr>
          <w:cantSplit w:val="0"/>
          <w:tblHeader w:val="0"/>
        </w:trPr>
        <w:tc>
          <w:tcPr/>
          <w:p w:rsidR="00000000" w:rsidDel="00000000" w:rsidP="00000000" w:rsidRDefault="00000000" w:rsidRPr="00000000" w14:paraId="00000059">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w:t>
            </w:r>
            <w:r w:rsidDel="00000000" w:rsidR="00000000" w:rsidRPr="00000000">
              <w:rPr>
                <w:rtl w:val="0"/>
              </w:rPr>
            </w:r>
          </w:p>
        </w:tc>
      </w:tr>
      <w:tr>
        <w:trPr>
          <w:cantSplit w:val="0"/>
          <w:tblHeader w:val="0"/>
        </w:trPr>
        <w:tc>
          <w:tcPr/>
          <w:p w:rsidR="00000000" w:rsidDel="00000000" w:rsidP="00000000" w:rsidRDefault="00000000" w:rsidRPr="00000000" w14:paraId="0000005B">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5C">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Programma Annuale per l’esercizio finanziario 2023 approvato con delibera n° ……. del …..;</w:t>
            </w:r>
          </w:p>
        </w:tc>
      </w:tr>
      <w:tr>
        <w:trPr>
          <w:cantSplit w:val="0"/>
          <w:tblHeader w:val="0"/>
        </w:trPr>
        <w:tc>
          <w:tcPr/>
          <w:p w:rsidR="00000000" w:rsidDel="00000000" w:rsidP="00000000" w:rsidRDefault="00000000" w:rsidRPr="00000000" w14:paraId="0000005D">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5E">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delibera del Consiglio d’Istituto n. …….. del …….. con la quale è stata approvata la griglia dei criteri per la selezione dei candidati per l’affidamento degli incarichi interni di natura tecnica quali la progettazione e predisposizione dei capitolati per la fornitura dei beni oggetto del progetto</w:t>
            </w:r>
          </w:p>
        </w:tc>
      </w:tr>
      <w:tr>
        <w:trPr>
          <w:cantSplit w:val="0"/>
          <w:tblHeader w:val="0"/>
        </w:trPr>
        <w:tc>
          <w:tcPr/>
          <w:p w:rsidR="00000000" w:rsidDel="00000000" w:rsidP="00000000" w:rsidRDefault="00000000" w:rsidRPr="00000000" w14:paraId="0000005F">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60">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delibera di approvazione e attuazione del progetto da parte del Collegio Docenti del ……. n. ……. e del Consiglio di Istituto del ……… delibera n. ………</w:t>
            </w:r>
          </w:p>
        </w:tc>
      </w:tr>
      <w:tr>
        <w:trPr>
          <w:cantSplit w:val="0"/>
          <w:tblHeader w:val="0"/>
        </w:trPr>
        <w:tc>
          <w:tcPr/>
          <w:p w:rsidR="00000000" w:rsidDel="00000000" w:rsidP="00000000" w:rsidRDefault="00000000" w:rsidRPr="00000000" w14:paraId="00000061">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Considerata</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 necessità di adottare un sistema di contabilità separata (o una codificazione contabile adeguata) e informatizzata per tutte le transazioni relative al progetto per assicurare la tracciabilità dell’utilizzo delle risorse del PNRR;</w:t>
            </w:r>
            <w:r w:rsidDel="00000000" w:rsidR="00000000" w:rsidRPr="00000000">
              <w:rPr>
                <w:rtl w:val="0"/>
              </w:rPr>
            </w:r>
          </w:p>
        </w:tc>
      </w:tr>
      <w:tr>
        <w:trPr>
          <w:cantSplit w:val="0"/>
          <w:tblHeader w:val="0"/>
        </w:trPr>
        <w:tc>
          <w:tcPr/>
          <w:p w:rsidR="00000000" w:rsidDel="00000000" w:rsidP="00000000" w:rsidRDefault="00000000" w:rsidRPr="00000000" w14:paraId="00000063">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64">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di assunzione in bilancio del progetto PNRR Piano “Scuola 4.0” – Azione 2 Next Generation Labs – D.M. n. 218/2022 – Codice identificativo del progetto: </w:t>
            </w:r>
          </w:p>
          <w:p w:rsidR="00000000" w:rsidDel="00000000" w:rsidP="00000000" w:rsidRDefault="00000000" w:rsidRPr="00000000" w14:paraId="00000065">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M4C1I3.2-2022-961-P-………   </w:t>
            </w:r>
            <w:r w:rsidDel="00000000" w:rsidR="00000000" w:rsidRPr="00000000">
              <w:rPr>
                <w:rFonts w:ascii="Helvetica Neue" w:cs="Helvetica Neue" w:eastAsia="Helvetica Neue" w:hAnsi="Helvetica Neue"/>
                <w:sz w:val="22"/>
                <w:szCs w:val="22"/>
                <w:rtl w:val="0"/>
              </w:rPr>
              <w:t xml:space="preserve">CUP: </w:t>
            </w: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nell’aggregato A03………. prot…… del ……….</w:t>
            </w:r>
          </w:p>
        </w:tc>
      </w:tr>
      <w:tr>
        <w:trPr>
          <w:cantSplit w:val="0"/>
          <w:tblHeader w:val="0"/>
        </w:trPr>
        <w:tc>
          <w:tcPr/>
          <w:p w:rsidR="00000000" w:rsidDel="00000000" w:rsidP="00000000" w:rsidRDefault="00000000" w:rsidRPr="00000000" w14:paraId="00000066">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Considerata</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 necessità, di avvalersi della collaborazione di figure professionali, in possesso di idonei requisiti per l’affidamento degli incarichi relativo al gruppo operativo di progetto;</w:t>
            </w:r>
            <w:r w:rsidDel="00000000" w:rsidR="00000000" w:rsidRPr="00000000">
              <w:rPr>
                <w:rtl w:val="0"/>
              </w:rPr>
            </w:r>
          </w:p>
        </w:tc>
      </w:tr>
      <w:tr>
        <w:trPr>
          <w:cantSplit w:val="0"/>
          <w:tblHeader w:val="0"/>
        </w:trPr>
        <w:tc>
          <w:tcPr/>
          <w:p w:rsidR="00000000" w:rsidDel="00000000" w:rsidP="00000000" w:rsidRDefault="00000000" w:rsidRPr="00000000" w14:paraId="00000068">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69">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l’Avviso di selezione prot. n. …., pubblicato dall’Istituzione Scolastica in data …….., che fissava alle ore …. del …. il termine per la presentazione delle candidature;</w:t>
            </w:r>
          </w:p>
        </w:tc>
      </w:tr>
      <w:tr>
        <w:trPr>
          <w:cantSplit w:val="0"/>
          <w:tblHeader w:val="0"/>
        </w:trPr>
        <w:tc>
          <w:tcPr/>
          <w:p w:rsidR="00000000" w:rsidDel="00000000" w:rsidP="00000000" w:rsidRDefault="00000000" w:rsidRPr="00000000" w14:paraId="0000006A">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Considerato</w:t>
            </w:r>
          </w:p>
        </w:tc>
        <w:tc>
          <w:tcPr/>
          <w:p w:rsidR="00000000" w:rsidDel="00000000" w:rsidP="00000000" w:rsidRDefault="00000000" w:rsidRPr="00000000" w14:paraId="0000006B">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che occorre procedere alla valutazione delle candidature pervenute, sulla base dei criteri di valutazione inseriti nell’Avviso, al fine di individuare i candidati idonei allo svolgimento delle attività come sopra delineate;</w:t>
            </w:r>
          </w:p>
        </w:tc>
      </w:tr>
      <w:tr>
        <w:trPr>
          <w:cantSplit w:val="0"/>
          <w:tblHeader w:val="0"/>
        </w:trPr>
        <w:tc>
          <w:tcPr/>
          <w:p w:rsidR="00000000" w:rsidDel="00000000" w:rsidP="00000000" w:rsidRDefault="00000000" w:rsidRPr="00000000" w14:paraId="0000006C">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6D">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prot. …….del ………. per la nomina della Commissione di valutazione delle candidature pervenute di cui all’avviso prot. ……. del …;</w:t>
            </w:r>
          </w:p>
        </w:tc>
      </w:tr>
      <w:tr>
        <w:trPr>
          <w:cantSplit w:val="0"/>
          <w:tblHeader w:val="0"/>
        </w:trPr>
        <w:tc>
          <w:tcPr/>
          <w:p w:rsidR="00000000" w:rsidDel="00000000" w:rsidP="00000000" w:rsidRDefault="00000000" w:rsidRPr="00000000" w14:paraId="0000006E">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6F">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L’assenza di incompatibilità dei componenti della commissione di valutazione e dal Rup così come risulta dalle dichiarazioni presentate dagli interessati assunte a protocollo;</w:t>
            </w:r>
          </w:p>
        </w:tc>
      </w:tr>
      <w:tr>
        <w:trPr>
          <w:cantSplit w:val="0"/>
          <w:tblHeader w:val="0"/>
        </w:trPr>
        <w:tc>
          <w:tcPr/>
          <w:p w:rsidR="00000000" w:rsidDel="00000000" w:rsidP="00000000" w:rsidRDefault="00000000" w:rsidRPr="00000000" w14:paraId="00000070">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 </w:t>
            </w:r>
          </w:p>
          <w:p w:rsidR="00000000" w:rsidDel="00000000" w:rsidP="00000000" w:rsidRDefault="00000000" w:rsidRPr="00000000" w14:paraId="00000071">
            <w:pPr>
              <w:jc w:val="center"/>
              <w:rPr>
                <w:rFonts w:ascii="Helvetica Neue" w:cs="Helvetica Neue" w:eastAsia="Helvetica Neue" w:hAnsi="Helvetica Neue"/>
                <w:b w:val="1"/>
                <w:i w:val="1"/>
                <w:sz w:val="22"/>
                <w:szCs w:val="22"/>
              </w:rPr>
            </w:pPr>
            <w:r w:rsidDel="00000000" w:rsidR="00000000" w:rsidRPr="00000000">
              <w:rPr>
                <w:rtl w:val="0"/>
              </w:rPr>
            </w:r>
          </w:p>
        </w:tc>
        <w:tc>
          <w:tcPr/>
          <w:p w:rsidR="00000000" w:rsidDel="00000000" w:rsidP="00000000" w:rsidRDefault="00000000" w:rsidRPr="00000000" w14:paraId="00000072">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verbale di selezione redatto dalla Commissione assunto al protocollo n. …… del ……;</w:t>
            </w:r>
          </w:p>
        </w:tc>
      </w:tr>
      <w:tr>
        <w:trPr>
          <w:cantSplit w:val="0"/>
          <w:tblHeader w:val="0"/>
        </w:trPr>
        <w:tc>
          <w:tcPr/>
          <w:p w:rsidR="00000000" w:rsidDel="00000000" w:rsidP="00000000" w:rsidRDefault="00000000" w:rsidRPr="00000000" w14:paraId="00000073">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 </w:t>
            </w:r>
          </w:p>
        </w:tc>
        <w:tc>
          <w:tcPr/>
          <w:p w:rsidR="00000000" w:rsidDel="00000000" w:rsidP="00000000" w:rsidRDefault="00000000" w:rsidRPr="00000000" w14:paraId="00000074">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di pubblicazione graduatoria provvisoria prot. n. ……. del ……….;</w:t>
            </w:r>
          </w:p>
        </w:tc>
      </w:tr>
      <w:tr>
        <w:trPr>
          <w:cantSplit w:val="0"/>
          <w:tblHeader w:val="0"/>
        </w:trPr>
        <w:tc>
          <w:tcPr/>
          <w:p w:rsidR="00000000" w:rsidDel="00000000" w:rsidP="00000000" w:rsidRDefault="00000000" w:rsidRPr="00000000" w14:paraId="00000075">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Considerato</w:t>
            </w:r>
          </w:p>
        </w:tc>
        <w:tc>
          <w:tcPr/>
          <w:p w:rsidR="00000000" w:rsidDel="00000000" w:rsidP="00000000" w:rsidRDefault="00000000" w:rsidRPr="00000000" w14:paraId="00000076">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Che non sono pervenute istanze di ricorso avverso la graduatoria provvisoria pubblicata in data ……….</w:t>
            </w:r>
          </w:p>
        </w:tc>
      </w:tr>
      <w:tr>
        <w:trPr>
          <w:cantSplit w:val="0"/>
          <w:tblHeader w:val="0"/>
        </w:trPr>
        <w:tc>
          <w:tcPr/>
          <w:p w:rsidR="00000000" w:rsidDel="00000000" w:rsidP="00000000" w:rsidRDefault="00000000" w:rsidRPr="00000000" w14:paraId="00000077">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78">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di pubblicazione graduatoria definitiva prot. n. …… del …….;</w:t>
            </w:r>
          </w:p>
        </w:tc>
      </w:tr>
      <w:tr>
        <w:trPr>
          <w:cantSplit w:val="0"/>
          <w:tblHeader w:val="0"/>
        </w:trPr>
        <w:tc>
          <w:tcPr/>
          <w:p w:rsidR="00000000" w:rsidDel="00000000" w:rsidP="00000000" w:rsidRDefault="00000000" w:rsidRPr="00000000" w14:paraId="00000079">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Considerato</w:t>
            </w:r>
          </w:p>
        </w:tc>
        <w:tc>
          <w:tcPr/>
          <w:p w:rsidR="00000000" w:rsidDel="00000000" w:rsidP="00000000" w:rsidRDefault="00000000" w:rsidRPr="00000000" w14:paraId="0000007A">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che, in particolare, il ……………, i Prof. …………… e ………………….</w:t>
            </w:r>
          </w:p>
          <w:p w:rsidR="00000000" w:rsidDel="00000000" w:rsidP="00000000" w:rsidRDefault="00000000" w:rsidRPr="00000000" w14:paraId="0000007B">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sono risultati essere in posizione idonea ai fini della selezione in graduatoria per l’incarico da progettista tecnico;</w:t>
            </w:r>
          </w:p>
        </w:tc>
      </w:tr>
      <w:tr>
        <w:trPr>
          <w:cantSplit w:val="0"/>
          <w:tblHeader w:val="0"/>
        </w:trPr>
        <w:tc>
          <w:tcPr/>
          <w:p w:rsidR="00000000" w:rsidDel="00000000" w:rsidP="00000000" w:rsidRDefault="00000000" w:rsidRPr="00000000" w14:paraId="0000007C">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Viste</w:t>
            </w:r>
          </w:p>
        </w:tc>
        <w:tc>
          <w:tcPr/>
          <w:p w:rsidR="00000000" w:rsidDel="00000000" w:rsidP="00000000" w:rsidRDefault="00000000" w:rsidRPr="00000000" w14:paraId="0000007D">
            <w:pPr>
              <w:tabs>
                <w:tab w:val="left" w:leader="none" w:pos="567"/>
              </w:tabs>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le dichiarazioni rese ai sensi dell’art. 47 del D.P.R. n. 445/2000 relative all’insussistenza di cause di incompatibilità/inconferibilità, o di conflitto di interessi presentate dal personale individuato e assunte a protocollo il ………. (Dott. …….. prot. ……., Prof. …….. prot. ……., Prof. ……… prot………..) per gli incarichi di progettazione tecnica; </w:t>
            </w:r>
          </w:p>
        </w:tc>
      </w:tr>
      <w:tr>
        <w:trPr>
          <w:cantSplit w:val="0"/>
          <w:tblHeader w:val="0"/>
        </w:trPr>
        <w:tc>
          <w:tcPr/>
          <w:p w:rsidR="00000000" w:rsidDel="00000000" w:rsidP="00000000" w:rsidRDefault="00000000" w:rsidRPr="00000000" w14:paraId="0000007E">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Considerato</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che il personale che sarà incaricato risulta essere dipendente di questo Istituto, e dunque si procederà alla stipula con il suddetto soggetto di una Lettera di Incarico per il ruolo di progettista tecnico; </w:t>
            </w:r>
            <w:r w:rsidDel="00000000" w:rsidR="00000000" w:rsidRPr="00000000">
              <w:rPr>
                <w:rtl w:val="0"/>
              </w:rPr>
            </w:r>
          </w:p>
        </w:tc>
      </w:tr>
      <w:tr>
        <w:trPr>
          <w:cantSplit w:val="0"/>
          <w:tblHeader w:val="0"/>
        </w:trPr>
        <w:tc>
          <w:tcPr/>
          <w:p w:rsidR="00000000" w:rsidDel="00000000" w:rsidP="00000000" w:rsidRDefault="00000000" w:rsidRPr="00000000" w14:paraId="00000080">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Considerato</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che il ………… e i Prof. ……….. e ……… verranno nominati quali progettisti tecnici, e saranno incaricati dello svolgimento delle attività oggetto del presente Decreto che risultano essere strettamente connesse ed essenziali alla realizzazione del progetto finanziato e funzionalmente vincolate all’effettivo raggiungimento di target e milestone e degli obiettivi finanziari stabiliti nel PNRR;</w:t>
            </w:r>
          </w:p>
        </w:tc>
      </w:tr>
      <w:tr>
        <w:trPr>
          <w:cantSplit w:val="0"/>
          <w:tblHeader w:val="0"/>
        </w:trPr>
        <w:tc>
          <w:tcPr/>
          <w:p w:rsidR="00000000" w:rsidDel="00000000" w:rsidP="00000000" w:rsidRDefault="00000000" w:rsidRPr="00000000" w14:paraId="00000082">
            <w:pPr>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lo schema di Lettera di Incarico allegato al presente Decreto e costituente parte integrante e sostanziale dello stesso;</w:t>
            </w:r>
          </w:p>
        </w:tc>
      </w:tr>
    </w:tbl>
    <w:p w:rsidR="00000000" w:rsidDel="00000000" w:rsidP="00000000" w:rsidRDefault="00000000" w:rsidRPr="00000000" w14:paraId="00000084">
      <w:pPr>
        <w:spacing w:after="120" w:before="120"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nell’osservanza delle disposizioni di cui alla legge del 6 novembre 2012, n. 190, recante «</w:t>
      </w:r>
      <w:r w:rsidDel="00000000" w:rsidR="00000000" w:rsidRPr="00000000">
        <w:rPr>
          <w:rFonts w:ascii="Helvetica Neue" w:cs="Helvetica Neue" w:eastAsia="Helvetica Neue" w:hAnsi="Helvetica Neue"/>
          <w:i w:val="1"/>
          <w:rtl w:val="0"/>
        </w:rPr>
        <w:t xml:space="preserve">Disposizioni per la prevenzione e la repressione della corruzione e dell’illegalità della Pubblica Amministrazione</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85">
      <w:pPr>
        <w:spacing w:after="120" w:before="12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DECRETA</w:t>
      </w:r>
    </w:p>
    <w:p w:rsidR="00000000" w:rsidDel="00000000" w:rsidP="00000000" w:rsidRDefault="00000000" w:rsidRPr="00000000" w14:paraId="00000086">
      <w:pPr>
        <w:spacing w:after="120" w:before="120"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 i motivi espressi nella premessa, che si intendono integralmente richiamati:</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di approvare lo schema della Lettera di Incarico da intendersi parte integrante e sostanziale del presente Decreto;</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Helvetica Neue" w:cs="Helvetica Neue" w:eastAsia="Helvetica Neue" w:hAnsi="Helvetica Neue"/>
          <w:i w:val="0"/>
          <w:smallCaps w:val="0"/>
          <w:strike w:val="0"/>
          <w:color w:val="000000"/>
          <w:shd w:fill="auto" w:val="clear"/>
          <w:vertAlign w:val="baseline"/>
        </w:rPr>
      </w:pPr>
      <w:bookmarkStart w:colFirst="0" w:colLast="0" w:name="_heading=h.3znysh7" w:id="3"/>
      <w:bookmarkEnd w:id="3"/>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di conferire l’incarico individuale, avente ad oggetto la progettazione tecnica, ai soggetti inseriti nella graduatoria definitiva collocati in posizione utile al conferimento dell’incarico:</w:t>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1724" w:right="0" w:hanging="36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Dott. …………., nato a ……….. il ……….., c.f. …………….,</w:t>
      </w:r>
    </w:p>
    <w:p w:rsidR="00000000" w:rsidDel="00000000" w:rsidP="00000000" w:rsidRDefault="00000000" w:rsidRPr="00000000" w14:paraId="0000008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1724" w:right="0" w:hanging="36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Prof. …………, nato a ………..il …………, cf ……………..,</w:t>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1724" w:right="0" w:hanging="36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Prof. …………, nato a ………….il ………….., cf ……………….</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36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Il compenso complessivo destinato alla progettazione tecnica è pari a …………. ore che sarà rapportato ad ogni singolo componente del gruppo di progettazione, e sarà corrisposto in base alle ore effettivamente prestate e rendicontante sul time sheet messo a disposizione; </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284"/>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di procedere a sottoscrivere le lettere di incarico;</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284"/>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di pubblicare il presente provvedimento sull’albo on line dell’Istituzione scolastica, nonché nella sezione Amministrazione Trasparente del sito istituzionale, sotto-sezione provvedimenti dirigenti ai sensi della normativa sulla trasparenza sopra richiamata.</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960" w:right="140" w:firstLine="412.00000000000045"/>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IL DIRIGENTE SCOLASTICO</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960" w:right="140" w:firstLine="412.00000000000045"/>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Prof…………………</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5960" w:right="140" w:firstLine="412.00000000000045"/>
        <w:jc w:val="left"/>
        <w:rPr>
          <w:rFonts w:ascii="Helvetica Neue" w:cs="Helvetica Neue" w:eastAsia="Helvetica Neue" w:hAnsi="Helvetica Neue"/>
          <w:b w:val="1"/>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firmato digitalmente)</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ab/>
        <w:tab/>
        <w:tab/>
        <w:tab/>
        <w:tab/>
        <w:tab/>
        <w:tab/>
        <w:tab/>
        <w:tab/>
        <w:tab/>
        <w:t xml:space="preserve">    </w:t>
      </w:r>
    </w:p>
    <w:p w:rsidR="00000000" w:rsidDel="00000000" w:rsidP="00000000" w:rsidRDefault="00000000" w:rsidRPr="00000000" w14:paraId="00000092">
      <w:pPr>
        <w:spacing w:after="120" w:before="120" w:lineRule="auto"/>
        <w:ind w:right="14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Allegati</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b w:val="0"/>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Schema di Lettera di Incarico;</w:t>
      </w:r>
    </w:p>
    <w:p w:rsidR="00000000" w:rsidDel="00000000" w:rsidP="00000000" w:rsidRDefault="00000000" w:rsidRPr="00000000" w14:paraId="0000009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SCHEMA DI LETTERA DI INCARICO PER PERSONALE INTERNO </w:t>
      </w:r>
    </w:p>
    <w:p w:rsidR="00000000" w:rsidDel="00000000" w:rsidP="00000000" w:rsidRDefault="00000000" w:rsidRPr="00000000" w14:paraId="0000009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PER IL CONFERIMENTO DI N. ……… INCARICHI INDIVIDUALI AVENTE AD OGGETTO </w:t>
      </w:r>
    </w:p>
    <w:p w:rsidR="00000000" w:rsidDel="00000000" w:rsidP="00000000" w:rsidRDefault="00000000" w:rsidRPr="00000000" w14:paraId="0000009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LA PROGETTAZIONE TECNICA</w:t>
      </w:r>
    </w:p>
    <w:p w:rsidR="00000000" w:rsidDel="00000000" w:rsidP="00000000" w:rsidRDefault="00000000" w:rsidRPr="00000000" w14:paraId="0000009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Avv. Prot. ………del 14/4/2023</w:t>
      </w:r>
    </w:p>
    <w:p w:rsidR="00000000" w:rsidDel="00000000" w:rsidP="00000000" w:rsidRDefault="00000000" w:rsidRPr="00000000" w14:paraId="0000009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PIANO NAZIONALE DI RIPRESA E RESILIENZA (PNRR)</w:t>
      </w:r>
    </w:p>
    <w:p w:rsidR="00000000" w:rsidDel="00000000" w:rsidP="00000000" w:rsidRDefault="00000000" w:rsidRPr="00000000" w14:paraId="0000009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smallCaps w:val="1"/>
        </w:rPr>
      </w:pPr>
      <w:r w:rsidDel="00000000" w:rsidR="00000000" w:rsidRPr="00000000">
        <w:rPr>
          <w:rFonts w:ascii="Helvetica Neue" w:cs="Helvetica Neue" w:eastAsia="Helvetica Neue" w:hAnsi="Helvetica Neue"/>
          <w:smallCaps w:val="1"/>
          <w:rtl w:val="0"/>
        </w:rPr>
        <w:t xml:space="preserve">MISSIONE 4: ISTRUZIONE E RICERCA </w:t>
      </w:r>
    </w:p>
    <w:p w:rsidR="00000000" w:rsidDel="00000000" w:rsidP="00000000" w:rsidRDefault="00000000" w:rsidRPr="00000000" w14:paraId="0000009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Componente 1 - Potenziamento dell’offerta dei servizi di Istruzione: Dagli asili nido alle Università </w:t>
      </w:r>
    </w:p>
    <w:p w:rsidR="00000000" w:rsidDel="00000000" w:rsidP="00000000" w:rsidRDefault="00000000" w:rsidRPr="00000000" w14:paraId="0000009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Investimento 3.2 Scuola 4.0 </w:t>
      </w:r>
    </w:p>
    <w:p w:rsidR="00000000" w:rsidDel="00000000" w:rsidP="00000000" w:rsidRDefault="00000000" w:rsidRPr="00000000" w14:paraId="0000009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“Scuole innovative, cablaggio, nuovi ambienti di apprendimento e laboratori” </w:t>
      </w:r>
    </w:p>
    <w:p w:rsidR="00000000" w:rsidDel="00000000" w:rsidP="00000000" w:rsidRDefault="00000000" w:rsidRPr="00000000" w14:paraId="0000009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AZIONE 2 – NEXT GENERATION LABS – </w:t>
      </w:r>
    </w:p>
    <w:p w:rsidR="00000000" w:rsidDel="00000000" w:rsidP="00000000" w:rsidRDefault="00000000" w:rsidRPr="00000000" w14:paraId="0000009E">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Laboratori per le professioni digitali del futuro</w:t>
      </w:r>
    </w:p>
    <w:p w:rsidR="00000000" w:rsidDel="00000000" w:rsidP="00000000" w:rsidRDefault="00000000" w:rsidRPr="00000000" w14:paraId="0000009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PROGETTO M4C1I3.2-2022-961-P-……..     CUP …………</w:t>
      </w:r>
    </w:p>
    <w:p w:rsidR="00000000" w:rsidDel="00000000" w:rsidP="00000000" w:rsidRDefault="00000000" w:rsidRPr="00000000" w14:paraId="000000A0">
      <w:pPr>
        <w:spacing w:after="120" w:before="120" w:line="276" w:lineRule="auto"/>
        <w:ind w:right="-2"/>
        <w:rPr>
          <w:rFonts w:ascii="Helvetica Neue" w:cs="Helvetica Neue" w:eastAsia="Helvetica Neue" w:hAnsi="Helvetica Neue"/>
          <w:b w:val="1"/>
          <w:smallCaps w:val="1"/>
        </w:rPr>
      </w:pPr>
      <w:r w:rsidDel="00000000" w:rsidR="00000000" w:rsidRPr="00000000">
        <w:rPr>
          <w:rtl w:val="0"/>
        </w:rPr>
      </w:r>
    </w:p>
    <w:p w:rsidR="00000000" w:rsidDel="00000000" w:rsidP="00000000" w:rsidRDefault="00000000" w:rsidRPr="00000000" w14:paraId="000000A1">
      <w:pPr>
        <w:spacing w:after="120" w:before="120" w:line="276" w:lineRule="auto"/>
        <w:ind w:right="-2"/>
        <w:rPr>
          <w:rFonts w:ascii="Helvetica Neue" w:cs="Helvetica Neue" w:eastAsia="Helvetica Neue" w:hAnsi="Helvetica Neue"/>
        </w:rPr>
      </w:pPr>
      <w:r w:rsidDel="00000000" w:rsidR="00000000" w:rsidRPr="00000000">
        <w:rPr>
          <w:rFonts w:ascii="Helvetica Neue" w:cs="Helvetica Neue" w:eastAsia="Helvetica Neue" w:hAnsi="Helvetica Neue"/>
          <w:b w:val="1"/>
          <w:smallCaps w:val="1"/>
          <w:rtl w:val="0"/>
        </w:rPr>
        <w:t xml:space="preserve">L’Istituto scolastico ……………</w:t>
      </w:r>
      <w:r w:rsidDel="00000000" w:rsidR="00000000" w:rsidRPr="00000000">
        <w:rPr>
          <w:rFonts w:ascii="Helvetica Neue" w:cs="Helvetica Neue" w:eastAsia="Helvetica Neue" w:hAnsi="Helvetica Neue"/>
          <w:rtl w:val="0"/>
        </w:rPr>
        <w:t xml:space="preserve">, C.F. n. ……………. con sede legale in ………, alla via …….., in persona del Prof………….., ivi domiciliato per la sua qualità di Dirigente scolastico </w:t>
      </w:r>
      <w:r w:rsidDel="00000000" w:rsidR="00000000" w:rsidRPr="00000000">
        <w:rPr>
          <w:rFonts w:ascii="Helvetica Neue" w:cs="Helvetica Neue" w:eastAsia="Helvetica Neue" w:hAnsi="Helvetica Neue"/>
          <w:i w:val="1"/>
          <w:rtl w:val="0"/>
        </w:rPr>
        <w:t xml:space="preserve">pro tempore</w:t>
      </w:r>
      <w:r w:rsidDel="00000000" w:rsidR="00000000" w:rsidRPr="00000000">
        <w:rPr>
          <w:rFonts w:ascii="Helvetica Neue" w:cs="Helvetica Neue" w:eastAsia="Helvetica Neue" w:hAnsi="Helvetica Neue"/>
          <w:rtl w:val="0"/>
        </w:rPr>
        <w:t xml:space="preserve"> e legale rappresentante,</w:t>
      </w:r>
    </w:p>
    <w:p w:rsidR="00000000" w:rsidDel="00000000" w:rsidP="00000000" w:rsidRDefault="00000000" w:rsidRPr="00000000" w14:paraId="000000A2">
      <w:pPr>
        <w:pStyle w:val="Heading1"/>
        <w:tabs>
          <w:tab w:val="left" w:leader="none" w:pos="4395"/>
        </w:tabs>
        <w:spacing w:after="120" w:before="120" w:line="276"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VISTI </w:t>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Helvetica Neue" w:cs="Helvetica Neue" w:eastAsia="Helvetica Neue" w:hAnsi="Helvetica Neue"/>
          <w:b w:val="0"/>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l’avviso di selezione prot. ………. del …….., con il quale si decretava l’avvio di una procedura per la scelta del personale interno a cui conferire di n……….. incarichi individuali aventi ad oggetto la progettazione tecnica, n. prot. ……. del ……….., nell’ambito della Missione 4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 Istruzione e ricerca - Componente 1 – Potenziamento dell’offerta dei servizi di istruzione dagli asili nido alle università – Investimento 3.2 “Scuola 4.0. – Scuole innovative, cablaggio, nuovi ambienti di apprendimento e laboratori” del Piano nazionale di ripresa e resilienza, finanziato dall’Unione europea – Azione </w:t>
      </w:r>
      <w:r w:rsidDel="00000000" w:rsidR="00000000" w:rsidRPr="00000000">
        <w:rPr>
          <w:rFonts w:ascii="Helvetica Neue" w:cs="Helvetica Neue" w:eastAsia="Helvetica Neue" w:hAnsi="Helvetica Neue"/>
          <w:i w:val="1"/>
          <w:rtl w:val="0"/>
        </w:rPr>
        <w:t xml:space="preserve">2</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 - Next Generation </w:t>
      </w:r>
      <w:r w:rsidDel="00000000" w:rsidR="00000000" w:rsidRPr="00000000">
        <w:rPr>
          <w:rFonts w:ascii="Helvetica Neue" w:cs="Helvetica Neue" w:eastAsia="Helvetica Neue" w:hAnsi="Helvetica Neue"/>
          <w:i w:val="1"/>
          <w:rtl w:val="0"/>
        </w:rPr>
        <w:t xml:space="preserve">Lab</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s</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Helvetica Neue" w:cs="Helvetica Neue" w:eastAsia="Helvetica Neue" w:hAnsi="Helvetica Neue"/>
          <w:b w:val="0"/>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il verbale di selezione del …….., adottato dalla Commissione di valutazione incaricata con Decreto n. ……., del ………;</w:t>
      </w:r>
    </w:p>
    <w:p w:rsidR="00000000" w:rsidDel="00000000" w:rsidP="00000000" w:rsidRDefault="00000000" w:rsidRPr="00000000" w14:paraId="000000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Helvetica Neue" w:cs="Helvetica Neue" w:eastAsia="Helvetica Neue" w:hAnsi="Helvetica Neue"/>
          <w:b w:val="0"/>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la graduatoria definitiva pubblicata in data …….. con protocollo …………;</w:t>
      </w:r>
    </w:p>
    <w:p w:rsidR="00000000" w:rsidDel="00000000" w:rsidP="00000000" w:rsidRDefault="00000000" w:rsidRPr="00000000" w14:paraId="000000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Helvetica Neue" w:cs="Helvetica Neue" w:eastAsia="Helvetica Neue" w:hAnsi="Helvetica Neue"/>
          <w:b w:val="0"/>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il Decreto per il conferimento di incarico individuale, n. prot. [</w:t>
      </w:r>
      <w:r w:rsidDel="00000000" w:rsidR="00000000" w:rsidRPr="00000000">
        <w:rPr>
          <w:rFonts w:ascii="Helvetica Neue" w:cs="Helvetica Neue" w:eastAsia="Helvetica Neue" w:hAnsi="Helvetica Neue"/>
          <w:i w:val="0"/>
          <w:smallCaps w:val="0"/>
          <w:strike w:val="0"/>
          <w:color w:val="000000"/>
          <w:highlight w:val="green"/>
          <w:u w:val="none"/>
          <w:vertAlign w:val="baseline"/>
          <w:rtl w:val="0"/>
        </w:rPr>
        <w:t xml:space="preserve">…</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del ……..;</w:t>
      </w:r>
    </w:p>
    <w:p w:rsidR="00000000" w:rsidDel="00000000" w:rsidP="00000000" w:rsidRDefault="00000000" w:rsidRPr="00000000" w14:paraId="000000A7">
      <w:pPr>
        <w:pStyle w:val="Heading1"/>
        <w:tabs>
          <w:tab w:val="left" w:leader="none" w:pos="4395"/>
        </w:tabs>
        <w:spacing w:after="120" w:before="120" w:line="276"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PREMESSO CHE </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come chiarito nell’Avviso prot. ……….. del …………, l’Istituto necessita di acquisire un supporto qualificato in ordine alle attività di “progettazione tecnica” (a seguire, anche l’</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Incarico</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nell’ambito della Missione 4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 Istruzione e ricerca - Componente 1 – Potenziamento dell’offerta dei servizi di istruzione dagli asili nido alle università – Investimento 3.2 “Scuola 4.0. – Scuole innovative, cablaggio, nuovi ambienti di apprendimento e laboratori” del Piano nazionale di ripresa e resilienza, finanziato dall’Unione europea – Azione </w:t>
      </w:r>
      <w:r w:rsidDel="00000000" w:rsidR="00000000" w:rsidRPr="00000000">
        <w:rPr>
          <w:rFonts w:ascii="Helvetica Neue" w:cs="Helvetica Neue" w:eastAsia="Helvetica Neue" w:hAnsi="Helvetica Neue"/>
          <w:i w:val="1"/>
          <w:rtl w:val="0"/>
        </w:rPr>
        <w:t xml:space="preserve">2</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 - Next Generation </w:t>
      </w:r>
      <w:r w:rsidDel="00000000" w:rsidR="00000000" w:rsidRPr="00000000">
        <w:rPr>
          <w:rFonts w:ascii="Helvetica Neue" w:cs="Helvetica Neue" w:eastAsia="Helvetica Neue" w:hAnsi="Helvetica Neue"/>
          <w:i w:val="1"/>
          <w:rtl w:val="0"/>
        </w:rPr>
        <w:t xml:space="preserve">Lab</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s</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Helvetica Neue" w:cs="Helvetica Neue" w:eastAsia="Helvetica Neue" w:hAnsi="Helvetica Neue"/>
          <w:b w:val="0"/>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tra il personale interno dell’Istituto si sono resi disponibili docenti e personale tecnico che sono risultati in possesso delle competenze necessarie richieste per le attività oggetto dell’incarico;</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Helvetica Neue" w:cs="Helvetica Neue" w:eastAsia="Helvetica Neue" w:hAnsi="Helvetica Neue"/>
          <w:b w:val="0"/>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il Dott. ………. risulta essere in possesso, come da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curriculum vitae</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allegato, delle competenze necessarie allo svolgimento dell’attività ed è risultato in posizione idonea nella procedura selettiva espletata;</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Helvetica Neue" w:cs="Helvetica Neue" w:eastAsia="Helvetica Neue" w:hAnsi="Helvetica Neue"/>
          <w:b w:val="0"/>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l’Istituto ha adottato il Decreto per il conferimento dell’incarico individuale n. prot. …….del ……….;</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non sussistono motivi di incompatibilità al conferimento dell’incarico in capo al soggetto Incaricato derivanti da rapporti di coniugio, parentele o affinità entro il secondo grado con lo stesso, né altre situazioni, anche potenziali, di conflitto di interessi così come risulta dalla dichiarazione presentata da……… prot…. del…..;</w:t>
      </w:r>
      <w:r w:rsidDel="00000000" w:rsidR="00000000" w:rsidRPr="00000000">
        <w:rPr>
          <w:rtl w:val="0"/>
        </w:rPr>
      </w:r>
    </w:p>
    <w:p w:rsidR="00000000" w:rsidDel="00000000" w:rsidP="00000000" w:rsidRDefault="00000000" w:rsidRPr="00000000" w14:paraId="000000AD">
      <w:pPr>
        <w:spacing w:after="0" w:line="240" w:lineRule="auto"/>
        <w:rPr>
          <w:rFonts w:ascii="Helvetica Neue" w:cs="Helvetica Neue" w:eastAsia="Helvetica Neue" w:hAnsi="Helvetica Neue"/>
          <w:b w:val="1"/>
        </w:rPr>
      </w:pPr>
      <w:bookmarkStart w:colFirst="0" w:colLast="0" w:name="_heading=h.2et92p0" w:id="4"/>
      <w:bookmarkEnd w:id="4"/>
      <w:r w:rsidDel="00000000" w:rsidR="00000000" w:rsidRPr="00000000">
        <w:rPr>
          <w:rFonts w:ascii="Helvetica Neue" w:cs="Helvetica Neue" w:eastAsia="Helvetica Neue" w:hAnsi="Helvetica Neue"/>
          <w:rtl w:val="0"/>
        </w:rPr>
        <w:t xml:space="preserve">Tanto ritenuto e premesso, con il presente atto (a seguire, anche «</w:t>
      </w:r>
      <w:r w:rsidDel="00000000" w:rsidR="00000000" w:rsidRPr="00000000">
        <w:rPr>
          <w:rFonts w:ascii="Helvetica Neue" w:cs="Helvetica Neue" w:eastAsia="Helvetica Neue" w:hAnsi="Helvetica Neue"/>
          <w:b w:val="1"/>
          <w:rtl w:val="0"/>
        </w:rPr>
        <w:t xml:space="preserve">Lettera di Incarico</w:t>
      </w:r>
      <w:r w:rsidDel="00000000" w:rsidR="00000000" w:rsidRPr="00000000">
        <w:rPr>
          <w:rFonts w:ascii="Helvetica Neue" w:cs="Helvetica Neue" w:eastAsia="Helvetica Neue" w:hAnsi="Helvetica Neue"/>
          <w:rtl w:val="0"/>
        </w:rPr>
        <w:t xml:space="preserve">» o «</w:t>
      </w:r>
      <w:r w:rsidDel="00000000" w:rsidR="00000000" w:rsidRPr="00000000">
        <w:rPr>
          <w:rFonts w:ascii="Helvetica Neue" w:cs="Helvetica Neue" w:eastAsia="Helvetica Neue" w:hAnsi="Helvetica Neue"/>
          <w:b w:val="1"/>
          <w:rtl w:val="0"/>
        </w:rPr>
        <w:t xml:space="preserve">Lettera</w:t>
      </w:r>
      <w:r w:rsidDel="00000000" w:rsidR="00000000" w:rsidRPr="00000000">
        <w:rPr>
          <w:rFonts w:ascii="Helvetica Neue" w:cs="Helvetica Neue" w:eastAsia="Helvetica Neue" w:hAnsi="Helvetica Neue"/>
          <w:rtl w:val="0"/>
        </w:rPr>
        <w:t xml:space="preserve">»), l’Istituto, come in epigrafe rappresentato, conferisce a ……………….. </w:t>
      </w:r>
      <w:r w:rsidDel="00000000" w:rsidR="00000000" w:rsidRPr="00000000">
        <w:rPr>
          <w:rFonts w:ascii="Helvetica Neue" w:cs="Helvetica Neue" w:eastAsia="Helvetica Neue" w:hAnsi="Helvetica Neue"/>
          <w:highlight w:val="green"/>
          <w:rtl w:val="0"/>
        </w:rPr>
        <w:t xml:space="preserve">[NOME COGNOME]</w:t>
      </w:r>
      <w:r w:rsidDel="00000000" w:rsidR="00000000" w:rsidRPr="00000000">
        <w:rPr>
          <w:rFonts w:ascii="Helvetica Neue" w:cs="Helvetica Neue" w:eastAsia="Helvetica Neue" w:hAnsi="Helvetica Neue"/>
          <w:rtl w:val="0"/>
        </w:rPr>
        <w:t xml:space="preserve"> l’incarico di progettista tecnico, avente ad oggetto la progettazione tecnica, nell’ambito del progetto Scuola 4.0 Azione 2 Next Generation Labs con codice CUP ………….., secondo le modalità di seguito elencate:</w:t>
      </w:r>
      <w:r w:rsidDel="00000000" w:rsidR="00000000" w:rsidRPr="00000000">
        <w:rPr>
          <w:rtl w:val="0"/>
        </w:rPr>
      </w:r>
    </w:p>
    <w:p w:rsidR="00000000" w:rsidDel="00000000" w:rsidP="00000000" w:rsidRDefault="00000000" w:rsidRPr="00000000" w14:paraId="000000AE">
      <w:pPr>
        <w:spacing w:after="120" w:before="120"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42"/>
        </w:tabs>
        <w:spacing w:after="120" w:before="120" w:line="276" w:lineRule="auto"/>
        <w:ind w:left="426" w:right="0" w:hanging="36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L’Incarico prevede l’espletamento dei seguenti compiti:</w:t>
      </w:r>
    </w:p>
    <w:p w:rsidR="00000000" w:rsidDel="00000000" w:rsidP="00000000" w:rsidRDefault="00000000" w:rsidRPr="00000000" w14:paraId="000000B0">
      <w:pPr>
        <w:widowControl w:val="0"/>
        <w:numPr>
          <w:ilvl w:val="0"/>
          <w:numId w:val="5"/>
        </w:numPr>
        <w:tabs>
          <w:tab w:val="left" w:leader="none" w:pos="444"/>
        </w:tabs>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Redazione del capitolato tecnico, secondo le esigenze della scuola rispetto al progetto presentato, previo sopralluogo dei locali e indicazione degli adattamenti edilizi e servizi accessori che dovessero rendersi necessari  </w:t>
      </w:r>
    </w:p>
    <w:p w:rsidR="00000000" w:rsidDel="00000000" w:rsidP="00000000" w:rsidRDefault="00000000" w:rsidRPr="00000000" w14:paraId="000000B1">
      <w:pPr>
        <w:widowControl w:val="0"/>
        <w:numPr>
          <w:ilvl w:val="0"/>
          <w:numId w:val="5"/>
        </w:numPr>
        <w:tabs>
          <w:tab w:val="left" w:leader="none" w:pos="444"/>
        </w:tabs>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Verifica della fattibilità del capitolato tecnico</w:t>
      </w:r>
    </w:p>
    <w:p w:rsidR="00000000" w:rsidDel="00000000" w:rsidP="00000000" w:rsidRDefault="00000000" w:rsidRPr="00000000" w14:paraId="000000B2">
      <w:pPr>
        <w:widowControl w:val="0"/>
        <w:numPr>
          <w:ilvl w:val="0"/>
          <w:numId w:val="5"/>
        </w:numPr>
        <w:tabs>
          <w:tab w:val="left" w:leader="none" w:pos="444"/>
        </w:tabs>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capitolato tecnico dovrà contenere l’elenco delle forniture occorrenti: </w:t>
      </w:r>
    </w:p>
    <w:p w:rsidR="00000000" w:rsidDel="00000000" w:rsidP="00000000" w:rsidRDefault="00000000" w:rsidRPr="00000000" w14:paraId="000000B3">
      <w:pPr>
        <w:widowControl w:val="0"/>
        <w:numPr>
          <w:ilvl w:val="1"/>
          <w:numId w:val="5"/>
        </w:numPr>
        <w:tabs>
          <w:tab w:val="left" w:leader="none" w:pos="444"/>
        </w:tabs>
        <w:spacing w:after="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Attrezzature scientifiche, elettroniche, informatiche ed arredi necessari per la realizzazione del progetto </w:t>
      </w:r>
    </w:p>
    <w:p w:rsidR="00000000" w:rsidDel="00000000" w:rsidP="00000000" w:rsidRDefault="00000000" w:rsidRPr="00000000" w14:paraId="000000B4">
      <w:pPr>
        <w:widowControl w:val="0"/>
        <w:numPr>
          <w:ilvl w:val="1"/>
          <w:numId w:val="5"/>
        </w:numPr>
        <w:tabs>
          <w:tab w:val="left" w:leader="none" w:pos="444"/>
        </w:tabs>
        <w:spacing w:after="0" w:line="276"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Indicazione delle certificazioni richieste per il rispetto dei principi ambientali (CAM e DNSH) secondo quanto previsto dalla normativa vigente</w:t>
      </w:r>
    </w:p>
    <w:p w:rsidR="00000000" w:rsidDel="00000000" w:rsidP="00000000" w:rsidRDefault="00000000" w:rsidRPr="00000000" w14:paraId="000000B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redazione del progetto esecutivo completo delle planimetrie dei locali in cui saranno allestiti i nuovi ambienti oggetto del progetto</w:t>
      </w:r>
    </w:p>
    <w:p w:rsidR="00000000" w:rsidDel="00000000" w:rsidP="00000000" w:rsidRDefault="00000000" w:rsidRPr="00000000" w14:paraId="000000B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verifica della rispondenza dei requisiti tecnici dei prodotti e servizi offerti con quanto indicato nel capitolato tecnico</w:t>
      </w:r>
    </w:p>
    <w:p w:rsidR="00000000" w:rsidDel="00000000" w:rsidP="00000000" w:rsidRDefault="00000000" w:rsidRPr="00000000" w14:paraId="000000B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verifica della corretta fornitura dei beni e servizi rispetto al contratto stipulato</w:t>
      </w:r>
    </w:p>
    <w:p w:rsidR="00000000" w:rsidDel="00000000" w:rsidP="00000000" w:rsidRDefault="00000000" w:rsidRPr="00000000" w14:paraId="000000B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verifica della conformità e certificazione delle attrezzature </w:t>
      </w:r>
    </w:p>
    <w:p w:rsidR="00000000" w:rsidDel="00000000" w:rsidP="00000000" w:rsidRDefault="00000000" w:rsidRPr="00000000" w14:paraId="000000B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verifica conformità e certificazione delle attrezzature rispetto ai principi ambientali CAM  e DNSH previsti dalla normativa vigente</w:t>
      </w:r>
    </w:p>
    <w:p w:rsidR="00000000" w:rsidDel="00000000" w:rsidP="00000000" w:rsidRDefault="00000000" w:rsidRPr="00000000" w14:paraId="000000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57"/>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target</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e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milestone</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di progetto, ed espletate in maniera specifica per assicurare le condizioni di realizzazione del progetto indicato in premessa.</w:t>
      </w:r>
    </w:p>
    <w:p w:rsidR="00000000" w:rsidDel="00000000" w:rsidP="00000000" w:rsidRDefault="00000000" w:rsidRPr="00000000" w14:paraId="000000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6"/>
        </w:tabs>
        <w:spacing w:after="0" w:before="0" w:line="240" w:lineRule="auto"/>
        <w:ind w:left="426" w:right="0" w:hanging="357"/>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L’Incaricato si impegna ad eseguire l’Incarico a regola d’arte, con tempestività e mediante la necessaria diligenza professionale, nonché nel rispetto delle norme di legge.</w:t>
      </w:r>
    </w:p>
    <w:p w:rsidR="00000000" w:rsidDel="00000000" w:rsidP="00000000" w:rsidRDefault="00000000" w:rsidRPr="00000000" w14:paraId="000000B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6"/>
        </w:tabs>
        <w:spacing w:after="0" w:before="0" w:line="240" w:lineRule="auto"/>
        <w:ind w:left="426" w:right="0" w:hanging="357"/>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L’incaricato si impegna a svolgere le attività di cui all’articolo 1, comma 1, al di fuori dell’orario di servizio, secondo quanto previsto dalle Istruzioni Operative prot. n. 107624, del 21 dicembre 2022, al paragrafo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Spese ammissibili</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t>
      </w:r>
    </w:p>
    <w:p w:rsidR="00000000" w:rsidDel="00000000" w:rsidP="00000000" w:rsidRDefault="00000000" w:rsidRPr="00000000" w14:paraId="000000B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357"/>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L’incaricato si impegna ad attenersi agli obblighi di condotta previsti dal Codice di comportamento dei dipendenti del Ministero dell’Istruzione, adottato con D.M. del 26 aprile 2022, n. 105.</w:t>
      </w:r>
    </w:p>
    <w:p w:rsidR="00000000" w:rsidDel="00000000" w:rsidP="00000000" w:rsidRDefault="00000000" w:rsidRPr="00000000" w14:paraId="000000B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357"/>
        <w:jc w:val="both"/>
        <w:rPr>
          <w:rFonts w:ascii="Helvetica Neue" w:cs="Helvetica Neue" w:eastAsia="Helvetica Neue" w:hAnsi="Helvetica Neue"/>
          <w:i w:val="0"/>
          <w:smallCaps w:val="0"/>
          <w:strike w:val="0"/>
          <w:color w:val="000000"/>
          <w:shd w:fill="auto" w:val="clear"/>
          <w:vertAlign w:val="baseline"/>
        </w:rPr>
      </w:pPr>
      <w:bookmarkStart w:colFirst="0" w:colLast="0" w:name="_heading=h.tyjcwt" w:id="5"/>
      <w:bookmarkEnd w:id="5"/>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La durata dell’incarico decorre dalla data della presente nomina e fino al termine di realizzazione del progetto previsto per il 31/12/2024.</w:t>
      </w:r>
    </w:p>
    <w:p w:rsidR="00000000" w:rsidDel="00000000" w:rsidP="00000000" w:rsidRDefault="00000000" w:rsidRPr="00000000" w14:paraId="000000B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357"/>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rsidR="00000000" w:rsidDel="00000000" w:rsidP="00000000" w:rsidRDefault="00000000" w:rsidRPr="00000000" w14:paraId="000000C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357"/>
        <w:jc w:val="left"/>
        <w:rPr>
          <w:rFonts w:ascii="Helvetica Neue" w:cs="Helvetica Neue" w:eastAsia="Helvetica Neue" w:hAnsi="Helvetica Neue"/>
          <w:i w:val="0"/>
          <w:smallCaps w:val="0"/>
          <w:strike w:val="0"/>
          <w:color w:val="000000"/>
          <w:shd w:fill="auto" w:val="clear"/>
          <w:vertAlign w:val="baseline"/>
        </w:rPr>
      </w:pPr>
      <w:bookmarkStart w:colFirst="0" w:colLast="0" w:name="_heading=h.3dy6vkm" w:id="6"/>
      <w:bookmarkEnd w:id="6"/>
      <w:sdt>
        <w:sdtPr>
          <w:tag w:val="goog_rdk_1"/>
        </w:sdtPr>
        <w:sdtContent>
          <w:r w:rsidDel="00000000" w:rsidR="00000000" w:rsidRPr="00000000">
            <w:rPr>
              <w:rFonts w:ascii="PT Sans" w:cs="PT Sans" w:eastAsia="PT Sans" w:hAnsi="PT Sans"/>
              <w:i w:val="0"/>
              <w:smallCaps w:val="0"/>
              <w:strike w:val="0"/>
              <w:color w:val="000000"/>
              <w:u w:val="none"/>
              <w:shd w:fill="auto" w:val="clear"/>
              <w:vertAlign w:val="baseline"/>
              <w:rtl w:val="0"/>
            </w:rPr>
            <w:t xml:space="preserve">Per l’Incarico conferito è pattuito un corrispettivo lordo pari ad un numero massimo di ……. Ore per una spesa complessiva pari a € ……, commisurate all’attività effettivamente svolta che dovrà essere resa fuori dall’orario di servizio, il compenso orario sarà quello previsto dal CCNL vigente pari a:</w:t>
          </w:r>
        </w:sdtContent>
      </w:sdt>
    </w:p>
    <w:p w:rsidR="00000000" w:rsidDel="00000000" w:rsidP="00000000" w:rsidRDefault="00000000" w:rsidRPr="00000000" w14:paraId="000000C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36"/>
        </w:tabs>
        <w:spacing w:after="0" w:before="0" w:line="240" w:lineRule="auto"/>
        <w:ind w:left="1440" w:right="0" w:hanging="357"/>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Euro 23,22 orarie lordo Stato per i docenti</w:t>
      </w:r>
    </w:p>
    <w:p w:rsidR="00000000" w:rsidDel="00000000" w:rsidP="00000000" w:rsidRDefault="00000000" w:rsidRPr="00000000" w14:paraId="000000C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36"/>
        </w:tabs>
        <w:spacing w:after="0" w:before="0" w:line="240" w:lineRule="auto"/>
        <w:ind w:left="1440" w:right="0" w:hanging="357"/>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Euro 19,24 orarie lordo Stato per il personale ATA con la qualifica di AT</w:t>
      </w:r>
    </w:p>
    <w:p w:rsidR="00000000" w:rsidDel="00000000" w:rsidP="00000000" w:rsidRDefault="00000000" w:rsidRPr="00000000" w14:paraId="000000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357"/>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Il corrispettivo di cui al presente articolo sarà corrisposto dall’Istituto, previo svolgimento delle attività previste e presentazione del relativo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timesheet</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sulle ore effettivamente svolte,  compatibilmente con le tempistiche di assegnazione delle risorse da parte dell’Unità di missione del PNRR presso il Ministero dell’istruzione e del merito.</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0" w:right="0" w:firstLine="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Si allegano alla presente lettera di incarico: </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426" w:right="0" w:hanging="142"/>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Domanda di partecipazione alla selezione;</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426" w:right="0" w:hanging="142"/>
        <w:jc w:val="left"/>
        <w:rPr>
          <w:rFonts w:ascii="Helvetica Neue" w:cs="Helvetica Neue" w:eastAsia="Helvetica Neue" w:hAnsi="Helvetica Neue"/>
          <w:b w:val="1"/>
          <w:i w:val="0"/>
          <w:smallCaps w:val="0"/>
          <w:strike w:val="0"/>
          <w:color w:val="000000"/>
          <w:shd w:fill="auto" w:val="clear"/>
          <w:vertAlign w:val="baseline"/>
        </w:rPr>
      </w:pP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Curriculum vitae</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dell’Incaricato;</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426" w:right="0" w:hanging="142"/>
        <w:jc w:val="left"/>
        <w:rPr>
          <w:rFonts w:ascii="Helvetica Neue" w:cs="Helvetica Neue" w:eastAsia="Helvetica Neue" w:hAnsi="Helvetica Neue"/>
          <w:b w:val="1"/>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Dichiarazione di insussistenza di cause di incompatibilità e di conflitto di interessi;</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142"/>
        <w:jc w:val="both"/>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142"/>
        <w:jc w:val="both"/>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rtl w:val="0"/>
        </w:rPr>
        <w:t xml:space="preserve">Luogo</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w:t>
      </w:r>
      <w:r w:rsidDel="00000000" w:rsidR="00000000" w:rsidRPr="00000000">
        <w:rPr>
          <w:rFonts w:ascii="Helvetica Neue" w:cs="Helvetica Neue" w:eastAsia="Helvetica Neue" w:hAnsi="Helvetica Neue"/>
          <w:i w:val="1"/>
          <w:smallCaps w:val="0"/>
          <w:strike w:val="0"/>
          <w:color w:val="000000"/>
          <w:highlight w:val="green"/>
          <w:u w:val="none"/>
          <w:vertAlign w:val="baseline"/>
          <w:rtl w:val="0"/>
        </w:rPr>
        <w:t xml:space="preserve">data</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t>
        <w:tab/>
        <w:tab/>
        <w:tab/>
        <w:tab/>
        <w:tab/>
      </w:r>
    </w:p>
    <w:p w:rsidR="00000000" w:rsidDel="00000000" w:rsidP="00000000" w:rsidRDefault="00000000" w:rsidRPr="00000000" w14:paraId="000000CB">
      <w:pPr>
        <w:spacing w:after="0" w:line="240" w:lineRule="auto"/>
        <w:ind w:left="6372"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Dirigente Scolastico </w:t>
      </w:r>
    </w:p>
    <w:p w:rsidR="00000000" w:rsidDel="00000000" w:rsidP="00000000" w:rsidRDefault="00000000" w:rsidRPr="00000000" w14:paraId="000000CC">
      <w:pPr>
        <w:spacing w:after="0" w:line="240" w:lineRule="auto"/>
        <w:ind w:left="6372"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CD">
      <w:pPr>
        <w:spacing w:after="0" w:line="240" w:lineRule="auto"/>
        <w:ind w:left="6372"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(firmato digitalmente)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0"/>
        <w:jc w:val="both"/>
        <w:rPr>
          <w:rFonts w:ascii="Helvetica Neue" w:cs="Helvetica Neue" w:eastAsia="Helvetica Neue" w:hAnsi="Helvetica Neue"/>
          <w:b w:val="1"/>
          <w:i w:val="0"/>
          <w:smallCaps w:val="1"/>
          <w:strike w:val="0"/>
          <w:color w:val="000000"/>
          <w:u w:val="none"/>
          <w:shd w:fill="auto" w:val="clear"/>
          <w:vertAlign w:val="baseline"/>
        </w:rPr>
      </w:pPr>
      <w:r w:rsidDel="00000000" w:rsidR="00000000" w:rsidRPr="00000000">
        <w:rPr>
          <w:rFonts w:ascii="Helvetica Neue" w:cs="Helvetica Neue" w:eastAsia="Helvetica Neue" w:hAnsi="Helvetica Neue"/>
          <w:b w:val="1"/>
          <w:i w:val="0"/>
          <w:smallCaps w:val="1"/>
          <w:strike w:val="0"/>
          <w:color w:val="000000"/>
          <w:u w:val="none"/>
          <w:shd w:fill="auto" w:val="clear"/>
          <w:vertAlign w:val="baseline"/>
          <w:rtl w:val="0"/>
        </w:rPr>
        <w:t xml:space="preserve">L’Incaricato</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120" w:line="276" w:lineRule="auto"/>
        <w:ind w:left="0" w:right="0" w:firstLine="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per accettazione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0" w:line="276" w:lineRule="auto"/>
        <w:ind w:left="0" w:right="0" w:firstLine="0"/>
        <w:jc w:val="left"/>
        <w:rPr>
          <w:rFonts w:ascii="Helvetica Neue" w:cs="Helvetica Neue" w:eastAsia="Helvetica Neue" w:hAnsi="Helvetica Neue"/>
          <w:i w:val="1"/>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______________________________________</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ab/>
        <w:tab/>
        <w:tab/>
        <w:tab/>
        <w:t xml:space="preserve">    </w:t>
        <w:tab/>
        <w:tab/>
        <w:tab/>
      </w:r>
      <w:r w:rsidDel="00000000" w:rsidR="00000000" w:rsidRPr="00000000">
        <w:rPr>
          <w:rtl w:val="0"/>
        </w:rPr>
      </w:r>
    </w:p>
    <w:p w:rsidR="00000000" w:rsidDel="00000000" w:rsidP="00000000" w:rsidRDefault="00000000" w:rsidRPr="00000000" w14:paraId="000000D1">
      <w:pPr>
        <w:spacing w:after="120" w:before="120"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2">
      <w:pPr>
        <w:spacing w:after="120" w:before="120"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3">
      <w:pPr>
        <w:tabs>
          <w:tab w:val="left" w:leader="none" w:pos="284"/>
        </w:tabs>
        <w:spacing w:after="120" w:before="120" w:line="240" w:lineRule="auto"/>
        <w:jc w:val="both"/>
        <w:rPr>
          <w:rFonts w:ascii="Helvetica Neue" w:cs="Helvetica Neue" w:eastAsia="Helvetica Neue" w:hAnsi="Helvetica Neue"/>
          <w:color w:val="000000"/>
        </w:rPr>
      </w:pPr>
      <w:r w:rsidDel="00000000" w:rsidR="00000000" w:rsidRPr="00000000">
        <w:rPr>
          <w:rtl w:val="0"/>
        </w:rPr>
      </w:r>
    </w:p>
    <w:tbl>
      <w:tblPr>
        <w:tblStyle w:val="Table2"/>
        <w:tblW w:w="920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395"/>
        <w:tblGridChange w:id="0">
          <w:tblGrid>
            <w:gridCol w:w="4814"/>
            <w:gridCol w:w="4395"/>
          </w:tblGrid>
        </w:tblGridChange>
      </w:tblGrid>
      <w:tr>
        <w:trPr>
          <w:cantSplit w:val="0"/>
          <w:trHeight w:val="20" w:hRule="atLeast"/>
          <w:tblHeader w:val="0"/>
        </w:trPr>
        <w:tc>
          <w:tcPr/>
          <w:p w:rsidR="00000000" w:rsidDel="00000000" w:rsidP="00000000" w:rsidRDefault="00000000" w:rsidRPr="00000000" w14:paraId="000000D4">
            <w:pPr>
              <w:spacing w:after="120" w:before="120" w:lineRule="auto"/>
              <w:ind w:right="140"/>
              <w:jc w:val="both"/>
              <w:rPr>
                <w:rFonts w:ascii="Helvetica Neue" w:cs="Helvetica Neue" w:eastAsia="Helvetica Neue" w:hAnsi="Helvetica Neue"/>
                <w:sz w:val="22"/>
                <w:szCs w:val="22"/>
              </w:rPr>
            </w:pPr>
            <w:r w:rsidDel="00000000" w:rsidR="00000000" w:rsidRPr="00000000">
              <w:rPr>
                <w:rtl w:val="0"/>
              </w:rPr>
            </w:r>
          </w:p>
        </w:tc>
        <w:tc>
          <w:tcPr/>
          <w:p w:rsidR="00000000" w:rsidDel="00000000" w:rsidP="00000000" w:rsidRDefault="00000000" w:rsidRPr="00000000" w14:paraId="000000D5">
            <w:pPr>
              <w:spacing w:after="120" w:before="120" w:lineRule="auto"/>
              <w:ind w:right="140"/>
              <w:jc w:val="center"/>
              <w:rPr>
                <w:rFonts w:ascii="Helvetica Neue" w:cs="Helvetica Neue" w:eastAsia="Helvetica Neue" w:hAnsi="Helvetica Neue"/>
                <w:sz w:val="22"/>
                <w:szCs w:val="22"/>
              </w:rPr>
            </w:pPr>
            <w:r w:rsidDel="00000000" w:rsidR="00000000" w:rsidRPr="00000000">
              <w:rPr>
                <w:rtl w:val="0"/>
              </w:rPr>
            </w:r>
          </w:p>
        </w:tc>
      </w:tr>
    </w:tbl>
    <w:p w:rsidR="00000000" w:rsidDel="00000000" w:rsidP="00000000" w:rsidRDefault="00000000" w:rsidRPr="00000000" w14:paraId="000000D6">
      <w:pPr>
        <w:rPr>
          <w:rFonts w:ascii="Helvetica Neue" w:cs="Helvetica Neue" w:eastAsia="Helvetica Neue" w:hAnsi="Helvetica Neue"/>
        </w:rPr>
      </w:pPr>
      <w:r w:rsidDel="00000000" w:rsidR="00000000" w:rsidRPr="00000000">
        <w:rPr>
          <w:rtl w:val="0"/>
        </w:rPr>
      </w:r>
    </w:p>
    <w:sectPr>
      <w:headerReference r:id="rId7" w:type="default"/>
      <w:footerReference r:id="rId8" w:type="default"/>
      <w:pgSz w:h="16838" w:w="11906" w:orient="portrait"/>
      <w:pgMar w:bottom="0" w:top="2977" w:left="1134" w:right="1134" w:header="426" w:footer="3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PT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-685799</wp:posOffset>
              </wp:positionH>
              <wp:positionV relativeFrom="paragraph">
                <wp:posOffset>89016</wp:posOffset>
              </wp:positionV>
              <wp:extent cx="7200265" cy="629920"/>
              <wp:effectExtent b="0" l="0" r="0" t="0"/>
              <wp:wrapNone/>
              <wp:docPr id="2" name=""/>
              <a:graphic>
                <a:graphicData uri="http://schemas.microsoft.com/office/word/2010/wordprocessingGroup">
                  <wpg:wgp>
                    <wpg:cNvGrpSpPr/>
                    <wpg:grpSpPr>
                      <a:xfrm>
                        <a:off x="1745850" y="3465025"/>
                        <a:ext cx="7200265" cy="629920"/>
                        <a:chOff x="1745850" y="3465025"/>
                        <a:chExt cx="7200300" cy="629950"/>
                      </a:xfrm>
                    </wpg:grpSpPr>
                    <wpg:grpSp>
                      <wpg:cNvGrpSpPr/>
                      <wpg:grpSpPr>
                        <a:xfrm>
                          <a:off x="1745868" y="3465040"/>
                          <a:ext cx="7200265" cy="629920"/>
                          <a:chOff x="0" y="0"/>
                          <a:chExt cx="7200265" cy="629920"/>
                        </a:xfrm>
                      </wpg:grpSpPr>
                      <wps:wsp>
                        <wps:cNvSpPr/>
                        <wps:cNvPr id="3" name="Shape 3"/>
                        <wps:spPr>
                          <a:xfrm>
                            <a:off x="0" y="0"/>
                            <a:ext cx="7200250" cy="62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200265" cy="6299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46009" y="25381"/>
                            <a:ext cx="6804149" cy="0"/>
                          </a:xfrm>
                          <a:prstGeom prst="straightConnector1">
                            <a:avLst/>
                          </a:prstGeom>
                          <a:solidFill>
                            <a:srgbClr val="FFFFFF"/>
                          </a:solid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-685799</wp:posOffset>
              </wp:positionH>
              <wp:positionV relativeFrom="paragraph">
                <wp:posOffset>89016</wp:posOffset>
              </wp:positionV>
              <wp:extent cx="7200265" cy="62992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00265" cy="629920"/>
                      </a:xfrm>
                      <a:prstGeom prst="rect"/>
                      <a:ln/>
                    </pic:spPr>
                  </pic:pic>
                </a:graphicData>
              </a:graphic>
            </wp:anchor>
          </w:drawing>
        </mc:Fallback>
      </mc:AlternateContent>
    </w:r>
  </w:p>
  <w:p w:rsidR="00000000" w:rsidDel="00000000" w:rsidP="00000000" w:rsidRDefault="00000000" w:rsidRPr="00000000" w14:paraId="000000D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w:p>
  <w:p w:rsidR="00000000" w:rsidDel="00000000" w:rsidP="00000000" w:rsidRDefault="00000000" w:rsidRPr="00000000" w14:paraId="000000DA">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B">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tabs>
        <w:tab w:val="left" w:leader="none" w:pos="2880"/>
      </w:tabs>
      <w:rPr>
        <w:rFonts w:ascii="Times New Roman" w:cs="Times New Roman" w:eastAsia="Times New Roman" w:hAnsi="Times New Roman"/>
        <w:color w:val="000000"/>
        <w:sz w:val="24"/>
        <w:szCs w:val="24"/>
      </w:rPr>
    </w:pPr>
    <w:r w:rsidDel="00000000" w:rsidR="00000000" w:rsidRPr="00000000">
      <w:rPr/>
      <w:drawing>
        <wp:inline distB="0" distT="0" distL="0" distR="0">
          <wp:extent cx="6120130" cy="173440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0130" cy="17344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2">
    <w:lvl w:ilvl="0">
      <w:start w:val="8"/>
      <w:numFmt w:val="bullet"/>
      <w:lvlText w:val="-"/>
      <w:lvlJc w:val="left"/>
      <w:pPr>
        <w:ind w:left="720" w:hanging="360"/>
      </w:pPr>
      <w:rPr>
        <w:rFonts w:ascii="Calibri" w:cs="Calibri" w:eastAsia="Calibri" w:hAnsi="Calibri"/>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lowerRoman"/>
      <w:lvlText w:val="%1."/>
      <w:lvlJc w:val="right"/>
      <w:pPr>
        <w:ind w:left="644" w:hanging="359.99999999999994"/>
      </w:pPr>
      <w:rPr>
        <w:b w:val="0"/>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3351D"/>
  </w:style>
  <w:style w:type="paragraph" w:styleId="Titolo1">
    <w:name w:val="heading 1"/>
    <w:basedOn w:val="Normale"/>
    <w:next w:val="Normale"/>
    <w:link w:val="Titolo1Carattere"/>
    <w:qFormat w:val="1"/>
    <w:rsid w:val="00C3351D"/>
    <w:pPr>
      <w:keepNext w:val="1"/>
      <w:tabs>
        <w:tab w:val="left" w:pos="4395"/>
      </w:tabs>
      <w:overflowPunct w:val="0"/>
      <w:autoSpaceDE w:val="0"/>
      <w:autoSpaceDN w:val="0"/>
      <w:adjustRightInd w:val="0"/>
      <w:spacing w:after="0" w:line="240" w:lineRule="auto"/>
      <w:jc w:val="both"/>
      <w:textAlignment w:val="baseline"/>
      <w:outlineLvl w:val="0"/>
    </w:pPr>
    <w:rPr>
      <w:rFonts w:ascii="Times New Roman" w:cs="Times New Roman" w:eastAsia="Times New Roman" w:hAnsi="Times New Roman"/>
      <w:sz w:val="24"/>
      <w:szCs w:val="20"/>
      <w:lang w:eastAsia="it-IT"/>
    </w:rPr>
  </w:style>
  <w:style w:type="paragraph" w:styleId="Titolo2">
    <w:name w:val="heading 2"/>
    <w:basedOn w:val="Normale"/>
    <w:next w:val="Normale"/>
    <w:link w:val="Titolo2Carattere"/>
    <w:uiPriority w:val="9"/>
    <w:semiHidden w:val="1"/>
    <w:unhideWhenUsed w:val="1"/>
    <w:qFormat w:val="1"/>
    <w:rsid w:val="0089086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94297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olo5">
    <w:name w:val="heading 5"/>
    <w:basedOn w:val="Normale"/>
    <w:next w:val="Normale"/>
    <w:link w:val="Titolo5Carattere"/>
    <w:uiPriority w:val="9"/>
    <w:semiHidden w:val="1"/>
    <w:unhideWhenUsed w:val="1"/>
    <w:qFormat w:val="1"/>
    <w:rsid w:val="008D09C2"/>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3351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val="1"/>
    <w:rsid w:val="00C3351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3351D"/>
  </w:style>
  <w:style w:type="character" w:styleId="Titolo1Carattere" w:customStyle="1">
    <w:name w:val="Titolo 1 Carattere"/>
    <w:basedOn w:val="Carpredefinitoparagrafo"/>
    <w:link w:val="Titolo1"/>
    <w:rsid w:val="00C3351D"/>
    <w:rPr>
      <w:rFonts w:ascii="Times New Roman" w:cs="Times New Roman" w:eastAsia="Times New Roman" w:hAnsi="Times New Roman"/>
      <w:sz w:val="24"/>
      <w:szCs w:val="20"/>
      <w:lang w:eastAsia="it-IT"/>
    </w:rPr>
  </w:style>
  <w:style w:type="character" w:styleId="Collegamentoipertestuale">
    <w:name w:val="Hyperlink"/>
    <w:basedOn w:val="Carpredefinitoparagrafo"/>
    <w:uiPriority w:val="99"/>
    <w:unhideWhenUsed w:val="1"/>
    <w:rsid w:val="00C3351D"/>
    <w:rPr>
      <w:color w:val="0563c1" w:themeColor="hyperlink"/>
      <w:u w:val="single"/>
    </w:rPr>
  </w:style>
  <w:style w:type="paragraph" w:styleId="Corpodeltesto">
    <w:name w:val="Body Text"/>
    <w:basedOn w:val="Normale"/>
    <w:link w:val="CorpodeltestoCarattere"/>
    <w:uiPriority w:val="1"/>
    <w:qFormat w:val="1"/>
    <w:rsid w:val="00C3351D"/>
    <w:pPr>
      <w:autoSpaceDE w:val="0"/>
      <w:autoSpaceDN w:val="0"/>
      <w:adjustRightInd w:val="0"/>
      <w:spacing w:after="0" w:line="240" w:lineRule="auto"/>
    </w:pPr>
    <w:rPr>
      <w:rFonts w:ascii="Times New Roman" w:cs="Times New Roman" w:hAnsi="Times New Roman"/>
      <w:sz w:val="23"/>
      <w:szCs w:val="23"/>
    </w:rPr>
  </w:style>
  <w:style w:type="character" w:styleId="CorpodeltestoCarattere" w:customStyle="1">
    <w:name w:val="Corpo del testo Carattere"/>
    <w:basedOn w:val="Carpredefinitoparagrafo"/>
    <w:link w:val="Corpodeltesto"/>
    <w:uiPriority w:val="1"/>
    <w:rsid w:val="00C3351D"/>
    <w:rPr>
      <w:rFonts w:ascii="Times New Roman" w:cs="Times New Roman" w:hAnsi="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rsid w:val="00D83736"/>
    <w:pPr>
      <w:autoSpaceDE w:val="0"/>
      <w:autoSpaceDN w:val="0"/>
      <w:adjustRightInd w:val="0"/>
      <w:spacing w:after="0" w:line="240" w:lineRule="auto"/>
    </w:pPr>
    <w:rPr>
      <w:rFonts w:ascii="Times New Roman" w:cs="Times New Roman" w:eastAsia="Times New Roman" w:hAnsi="Times New Roman"/>
      <w:color w:val="000000"/>
      <w:sz w:val="24"/>
      <w:szCs w:val="24"/>
      <w:lang w:eastAsia="it-IT"/>
    </w:rPr>
  </w:style>
  <w:style w:type="character" w:styleId="Rimandocommento">
    <w:name w:val="annotation reference"/>
    <w:unhideWhenUsed w:val="1"/>
    <w:rsid w:val="00D83736"/>
    <w:rPr>
      <w:sz w:val="16"/>
      <w:szCs w:val="16"/>
    </w:rPr>
  </w:style>
  <w:style w:type="paragraph" w:styleId="Testocommento">
    <w:name w:val="annotation text"/>
    <w:basedOn w:val="Normale"/>
    <w:link w:val="TestocommentoCarattere"/>
    <w:uiPriority w:val="99"/>
    <w:unhideWhenUsed w:val="1"/>
    <w:rsid w:val="00D83736"/>
    <w:pPr>
      <w:spacing w:after="0" w:line="240" w:lineRule="auto"/>
    </w:pPr>
    <w:rPr>
      <w:rFonts w:ascii="Times New Roman" w:cs="Times New Roman" w:eastAsia="Times New Roman" w:hAnsi="Times New Roman"/>
      <w:sz w:val="20"/>
      <w:szCs w:val="20"/>
      <w:lang w:eastAsia="it-IT"/>
    </w:rPr>
  </w:style>
  <w:style w:type="character" w:styleId="TestocommentoCarattere" w:customStyle="1">
    <w:name w:val="Testo commento Carattere"/>
    <w:basedOn w:val="Carpredefinitoparagrafo"/>
    <w:link w:val="Testocommento"/>
    <w:uiPriority w:val="99"/>
    <w:rsid w:val="00D83736"/>
    <w:rPr>
      <w:rFonts w:ascii="Times New Roman" w:cs="Times New Roman" w:eastAsia="Times New Roman" w:hAnsi="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val="1"/>
    <w:rsid w:val="00DA2A59"/>
    <w:pPr>
      <w:ind w:left="720"/>
      <w:contextualSpacing w:val="1"/>
    </w:pPr>
  </w:style>
  <w:style w:type="character" w:styleId="Menzionenonrisolta1" w:customStyle="1">
    <w:name w:val="Menzione non risolta1"/>
    <w:basedOn w:val="Carpredefinitoparagrafo"/>
    <w:uiPriority w:val="99"/>
    <w:semiHidden w:val="1"/>
    <w:unhideWhenUsed w:val="1"/>
    <w:rsid w:val="00DA2A59"/>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472D75"/>
    <w:pPr>
      <w:spacing w:after="160"/>
    </w:pPr>
    <w:rPr>
      <w:rFonts w:asciiTheme="minorHAnsi" w:cstheme="minorBidi" w:eastAsiaTheme="minorHAnsi" w:hAnsiTheme="minorHAnsi"/>
      <w:b w:val="1"/>
      <w:bCs w:val="1"/>
      <w:lang w:eastAsia="en-US"/>
    </w:rPr>
  </w:style>
  <w:style w:type="character" w:styleId="SoggettocommentoCarattere" w:customStyle="1">
    <w:name w:val="Soggetto commento Carattere"/>
    <w:basedOn w:val="TestocommentoCarattere"/>
    <w:link w:val="Soggettocommento"/>
    <w:uiPriority w:val="99"/>
    <w:semiHidden w:val="1"/>
    <w:rsid w:val="00472D75"/>
    <w:rPr>
      <w:rFonts w:ascii="Times New Roman" w:cs="Times New Roman" w:eastAsia="Times New Roman" w:hAnsi="Times New Roman"/>
      <w:b w:val="1"/>
      <w:bCs w:val="1"/>
      <w:sz w:val="20"/>
      <w:szCs w:val="20"/>
      <w:lang w:eastAsia="it-IT"/>
    </w:rPr>
  </w:style>
  <w:style w:type="character" w:styleId="s2" w:customStyle="1">
    <w:name w:val="s2"/>
    <w:basedOn w:val="Carpredefinitoparagrafo"/>
    <w:rsid w:val="00327765"/>
  </w:style>
  <w:style w:type="character" w:styleId="Titolo5Carattere" w:customStyle="1">
    <w:name w:val="Titolo 5 Carattere"/>
    <w:basedOn w:val="Carpredefinitoparagrafo"/>
    <w:link w:val="Titolo5"/>
    <w:uiPriority w:val="9"/>
    <w:semiHidden w:val="1"/>
    <w:rsid w:val="008D09C2"/>
    <w:rPr>
      <w:rFonts w:asciiTheme="majorHAnsi" w:cstheme="majorBidi" w:eastAsiaTheme="majorEastAsia" w:hAnsiTheme="majorHAnsi"/>
      <w:color w:val="2f5496" w:themeColor="accent1" w:themeShade="0000BF"/>
    </w:rPr>
  </w:style>
  <w:style w:type="paragraph" w:styleId="BodyTextIndent21" w:customStyle="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cs="Times New Roman" w:eastAsia="Times New Roman" w:hAnsi="Arial"/>
      <w:b w:val="1"/>
      <w:szCs w:val="20"/>
      <w:u w:val="single"/>
      <w:lang w:eastAsia="it-IT"/>
    </w:rPr>
  </w:style>
  <w:style w:type="paragraph" w:styleId="NormaleWeb">
    <w:name w:val="Normal (Web)"/>
    <w:uiPriority w:val="99"/>
    <w:rsid w:val="00064314"/>
    <w:pPr>
      <w:pBdr>
        <w:top w:space="0" w:sz="0" w:val="nil"/>
        <w:left w:space="0" w:sz="0" w:val="nil"/>
        <w:bottom w:space="0" w:sz="0" w:val="nil"/>
        <w:right w:space="0" w:sz="0" w:val="nil"/>
        <w:between w:space="0" w:sz="0" w:val="nil"/>
        <w:bar w:space="0" w:sz="0" w:val="nil"/>
      </w:pBdr>
      <w:spacing w:after="100" w:before="100" w:line="240" w:lineRule="auto"/>
    </w:pPr>
    <w:rPr>
      <w:rFonts w:ascii="Times New Roman" w:cs="Arial Unicode MS" w:eastAsia="Arial Unicode MS" w:hAnsi="Times New Roman"/>
      <w:color w:val="000000"/>
      <w:sz w:val="24"/>
      <w:szCs w:val="24"/>
      <w:u w:color="000000"/>
      <w:bdr w:space="0" w:sz="0" w:val="nil"/>
      <w:lang w:eastAsia="it-IT"/>
    </w:rPr>
  </w:style>
  <w:style w:type="table" w:styleId="TableNormal1" w:customStyle="1">
    <w:name w:val="Table Normal1"/>
    <w:uiPriority w:val="2"/>
    <w:semiHidden w:val="1"/>
    <w:unhideWhenUsed w:val="1"/>
    <w:qFormat w:val="1"/>
    <w:rsid w:val="007D49F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7D49FB"/>
    <w:pPr>
      <w:widowControl w:val="0"/>
      <w:autoSpaceDE w:val="0"/>
      <w:autoSpaceDN w:val="0"/>
      <w:spacing w:after="0" w:before="1" w:line="240" w:lineRule="auto"/>
      <w:ind w:left="107"/>
    </w:pPr>
    <w:rPr>
      <w:rFonts w:ascii="Times New Roman" w:cs="Times New Roman" w:eastAsia="Times New Roman" w:hAnsi="Times New Roman"/>
      <w:lang w:bidi="it-IT" w:eastAsia="it-IT"/>
    </w:rPr>
  </w:style>
  <w:style w:type="character" w:styleId="Titolo2Carattere" w:customStyle="1">
    <w:name w:val="Titolo 2 Carattere"/>
    <w:basedOn w:val="Carpredefinitoparagrafo"/>
    <w:link w:val="Titolo2"/>
    <w:uiPriority w:val="9"/>
    <w:semiHidden w:val="1"/>
    <w:rsid w:val="00890868"/>
    <w:rPr>
      <w:rFonts w:asciiTheme="majorHAnsi" w:cstheme="majorBidi" w:eastAsiaTheme="majorEastAsia" w:hAnsiTheme="majorHAnsi"/>
      <w:color w:val="2f5496" w:themeColor="accent1" w:themeShade="0000BF"/>
      <w:sz w:val="26"/>
      <w:szCs w:val="26"/>
    </w:rPr>
  </w:style>
  <w:style w:type="character" w:styleId="Titolo3Carattere" w:customStyle="1">
    <w:name w:val="Titolo 3 Carattere"/>
    <w:basedOn w:val="Carpredefinitoparagrafo"/>
    <w:link w:val="Titolo3"/>
    <w:uiPriority w:val="9"/>
    <w:semiHidden w:val="1"/>
    <w:rsid w:val="00942978"/>
    <w:rPr>
      <w:rFonts w:asciiTheme="majorHAnsi" w:cstheme="majorBidi" w:eastAsiaTheme="majorEastAsia" w:hAnsiTheme="majorHAnsi"/>
      <w:color w:val="1f3763" w:themeColor="accent1" w:themeShade="00007F"/>
      <w:sz w:val="24"/>
      <w:szCs w:val="24"/>
    </w:rPr>
  </w:style>
  <w:style w:type="paragraph" w:styleId="Testofumetto">
    <w:name w:val="Balloon Text"/>
    <w:basedOn w:val="Normale"/>
    <w:link w:val="TestofumettoCarattere"/>
    <w:uiPriority w:val="99"/>
    <w:semiHidden w:val="1"/>
    <w:unhideWhenUsed w:val="1"/>
    <w:rsid w:val="002258CD"/>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258CD"/>
    <w:rPr>
      <w:rFonts w:ascii="Segoe UI" w:cs="Segoe UI" w:hAnsi="Segoe UI"/>
      <w:sz w:val="18"/>
      <w:szCs w:val="18"/>
    </w:rPr>
  </w:style>
  <w:style w:type="character" w:styleId="ui-provider" w:customStyle="1">
    <w:name w:val="ui-provider"/>
    <w:basedOn w:val="Carpredefinitoparagrafo"/>
    <w:rsid w:val="000F542D"/>
  </w:style>
  <w:style w:type="paragraph" w:styleId="Articolo" w:customStyle="1">
    <w:name w:val="Articolo"/>
    <w:basedOn w:val="Normale"/>
    <w:link w:val="ArticoloCarattere"/>
    <w:qFormat w:val="1"/>
    <w:rsid w:val="000F542D"/>
    <w:pPr>
      <w:spacing w:after="120" w:line="240" w:lineRule="auto"/>
      <w:contextualSpacing w:val="1"/>
      <w:jc w:val="center"/>
      <w:textAlignment w:val="center"/>
    </w:pPr>
    <w:rPr>
      <w:rFonts w:ascii="Calibri" w:cs="Calibri" w:eastAsia="Times New Roman" w:hAnsi="Calibri"/>
      <w:b w:val="1"/>
      <w:bCs w:val="1"/>
      <w:lang w:eastAsia="it-IT"/>
    </w:rPr>
  </w:style>
  <w:style w:type="character" w:styleId="ArticoloCarattere" w:customStyle="1">
    <w:name w:val="Articolo Carattere"/>
    <w:basedOn w:val="Carpredefinitoparagrafo"/>
    <w:link w:val="Articolo"/>
    <w:rsid w:val="000F542D"/>
    <w:rPr>
      <w:rFonts w:ascii="Calibri" w:cs="Calibri" w:eastAsia="Times New Roman" w:hAnsi="Calibri"/>
      <w:b w:val="1"/>
      <w:bCs w:val="1"/>
      <w:lang w:eastAsia="it-IT"/>
    </w:rPr>
  </w:style>
  <w:style w:type="character" w:styleId="Enfasigrassetto">
    <w:name w:val="Strong"/>
    <w:basedOn w:val="Carpredefinitoparagrafo"/>
    <w:uiPriority w:val="22"/>
    <w:qFormat w:val="1"/>
    <w:rsid w:val="000F542D"/>
    <w:rPr>
      <w:b w:val="1"/>
      <w:bCs w:val="1"/>
    </w:rPr>
  </w:style>
  <w:style w:type="paragraph" w:styleId="Revisione">
    <w:name w:val="Revision"/>
    <w:hidden w:val="1"/>
    <w:uiPriority w:val="99"/>
    <w:semiHidden w:val="1"/>
    <w:rsid w:val="002E0201"/>
    <w:pPr>
      <w:spacing w:after="0" w:line="240" w:lineRule="auto"/>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val="1"/>
    <w:rsid w:val="00546D7E"/>
  </w:style>
  <w:style w:type="paragraph" w:styleId="WW-Testonormale" w:customStyle="1">
    <w:name w:val="WW-Testo normale"/>
    <w:basedOn w:val="Normale"/>
    <w:uiPriority w:val="99"/>
    <w:rsid w:val="00EA23D8"/>
    <w:pPr>
      <w:suppressAutoHyphens w:val="1"/>
      <w:spacing w:after="0" w:line="240" w:lineRule="auto"/>
    </w:pPr>
    <w:rPr>
      <w:rFonts w:ascii="Courier New" w:cs="Courier New" w:eastAsia="Times New Roman" w:hAnsi="Courier New"/>
      <w:sz w:val="20"/>
      <w:szCs w:val="20"/>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PTSans-boldItalic.ttf"/><Relationship Id="rId9" Type="http://schemas.openxmlformats.org/officeDocument/2006/relationships/font" Target="fonts/PT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PTSans-regular.ttf"/><Relationship Id="rId8" Type="http://schemas.openxmlformats.org/officeDocument/2006/relationships/font" Target="fonts/PT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T+oFSjAHuJaVNvqVT6tM6m7t1g==">AMUW2mXJZQSGoVFKB8e4Pa6LmHDfB4e8EcWKf09h62SrHriWpZ9Qjt5heczaf/y6YYteGss9amIjpxNFKZouX2DStc+Re2Qyp+gjCUKF9IEwigNZofC3Kfd2LrY7ITX/S4Cs94zOXgd9pZlwjXkMT1Wngg6X6Phl1A9fdw5pvnm6Td/XuhrPtPuLZ/ON/VCwvrJMXBKDcsSougt6/En88Ss78QdMaMgs1h+yKmtGkv9hAhQnUr9owHXX2uLSyq54qSMnv3aWObCGTWMPeUfHoOyf8IK5OSODA0DnSySpc1L8KIY+v9V3rbxTFTgRbbBxWQnFm2pqpw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2023-05-08T11:00:00Z</dcterms:created>
</cp:coreProperties>
</file>