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419" w:rsidRDefault="00FB50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 Neue" w:eastAsia="Helvetica Neue" w:hAnsi="Helvetica Neue" w:cs="Helvetica Neue"/>
          <w:b/>
          <w:color w:val="000000"/>
          <w:u w:val="single"/>
        </w:rPr>
      </w:pPr>
      <w:bookmarkStart w:id="0" w:name="_GoBack"/>
      <w:bookmarkEnd w:id="0"/>
      <w:r>
        <w:rPr>
          <w:rFonts w:ascii="Helvetica Neue" w:eastAsia="Helvetica Neue" w:hAnsi="Helvetica Neue" w:cs="Helvetica Neue"/>
          <w:b/>
          <w:color w:val="000000"/>
          <w:u w:val="single"/>
        </w:rPr>
        <w:t xml:space="preserve">Progettazione metodologica-didattica  </w:t>
      </w:r>
    </w:p>
    <w:tbl>
      <w:tblPr>
        <w:tblStyle w:val="a"/>
        <w:tblW w:w="9889" w:type="dxa"/>
        <w:tblInd w:w="-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1276"/>
      </w:tblGrid>
      <w:tr w:rsidR="00B71419">
        <w:trPr>
          <w:trHeight w:val="363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71419" w:rsidRDefault="00FB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15" w:hanging="2"/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1° Macrocriterio: Titoli di Studio – Max punteggio 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71419" w:rsidRDefault="00FB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Punti</w:t>
            </w:r>
          </w:p>
        </w:tc>
      </w:tr>
      <w:tr w:rsidR="00B71419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19" w:rsidRDefault="00FB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Diploma di scuola secondaria di II grado</w:t>
            </w:r>
          </w:p>
          <w:p w:rsidR="00B71419" w:rsidRDefault="00FB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Fino a 80 ………………………1 punto</w:t>
            </w:r>
          </w:p>
          <w:p w:rsidR="00B71419" w:rsidRDefault="00FB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Da 81 a 100……………………3 punti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1419" w:rsidRDefault="00FB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Max punti 20</w:t>
            </w:r>
          </w:p>
        </w:tc>
      </w:tr>
      <w:tr w:rsidR="00B71419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19" w:rsidRDefault="00FB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Laurea Triennale valida (Laurea tecnica o equipollente)</w:t>
            </w:r>
          </w:p>
          <w:p w:rsidR="00B71419" w:rsidRDefault="00FB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fino a 100 ………………</w:t>
            </w:r>
            <w:proofErr w:type="gram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…….</w:t>
            </w:r>
            <w:proofErr w:type="gram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.5 punto</w:t>
            </w:r>
          </w:p>
          <w:p w:rsidR="00B71419" w:rsidRDefault="00FB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da 104 a </w:t>
            </w:r>
            <w:proofErr w:type="gram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110..</w:t>
            </w:r>
            <w:proofErr w:type="gram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………………… 7 punti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1419" w:rsidRDefault="00B714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</w:p>
        </w:tc>
      </w:tr>
      <w:tr w:rsidR="00B71419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19" w:rsidRDefault="00FB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Laurea specialistica o vecchio ordinamento </w:t>
            </w:r>
            <w:proofErr w:type="gram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valida  (</w:t>
            </w:r>
            <w:proofErr w:type="gram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Laurea tecnica o o equipollente)</w:t>
            </w:r>
          </w:p>
          <w:p w:rsidR="00B71419" w:rsidRDefault="00FB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fino a 90 ………………</w:t>
            </w:r>
            <w:proofErr w:type="gram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…….</w:t>
            </w:r>
            <w:proofErr w:type="gram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 10 punti</w:t>
            </w:r>
          </w:p>
          <w:p w:rsidR="00B71419" w:rsidRDefault="00FB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da 90 a 100 …………</w:t>
            </w:r>
            <w:proofErr w:type="gram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…….</w:t>
            </w:r>
            <w:proofErr w:type="gram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.…15 punti</w:t>
            </w:r>
          </w:p>
          <w:p w:rsidR="00B71419" w:rsidRDefault="00FB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da 100 a 110 e lode </w:t>
            </w:r>
            <w:proofErr w:type="gram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….</w:t>
            </w:r>
            <w:proofErr w:type="gram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.…..  20 punti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1419" w:rsidRDefault="00B714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</w:p>
        </w:tc>
      </w:tr>
      <w:tr w:rsidR="00B71419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19" w:rsidRDefault="00FB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Corso di perfezionamento / Master annuale inerente </w:t>
            </w:r>
            <w:proofErr w:type="gram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il</w:t>
            </w:r>
            <w:proofErr w:type="gram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profilo per cui si candida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19" w:rsidRDefault="00FB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Max punti 2</w:t>
            </w:r>
          </w:p>
        </w:tc>
      </w:tr>
      <w:tr w:rsidR="00B71419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19" w:rsidRDefault="00FB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Esperienza come docenza universitaria nel settore ICT/Fondi Europei (1 punto per ogni esperienza)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19" w:rsidRDefault="00FB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Max 5 punti</w:t>
            </w:r>
          </w:p>
        </w:tc>
      </w:tr>
      <w:tr w:rsidR="00B71419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19" w:rsidRDefault="00FB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Pubblicazione riferita a progettazione europea: (1 punto cad.)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19" w:rsidRDefault="00FB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Max punti 3</w:t>
            </w:r>
          </w:p>
        </w:tc>
      </w:tr>
      <w:tr w:rsidR="00B71419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1419" w:rsidRDefault="00FB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2° Macrocriterio: Titoli Culturali Specifici – Max punteggio 20</w:t>
            </w:r>
          </w:p>
        </w:tc>
      </w:tr>
      <w:tr w:rsidR="00B71419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19" w:rsidRDefault="00FB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Partecipazione a corsi di formazione attinenti alla figura richiesta, in qualità di discente (1 per ciascun corso)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19" w:rsidRDefault="00FB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Max punti 5</w:t>
            </w:r>
          </w:p>
        </w:tc>
      </w:tr>
      <w:tr w:rsidR="00B71419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19" w:rsidRDefault="00FB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Competenze specifiche certificate in ambito pedagogico o didattico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19" w:rsidRDefault="00FB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Max punto 5</w:t>
            </w:r>
          </w:p>
        </w:tc>
      </w:tr>
      <w:tr w:rsidR="00B71419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19" w:rsidRDefault="00FB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Certificazioni professionali per corsi specialistici e/o informatiche (1 punto per Certificazione)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19" w:rsidRDefault="00FB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Max punti 2</w:t>
            </w:r>
          </w:p>
        </w:tc>
      </w:tr>
      <w:tr w:rsidR="00B71419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19" w:rsidRDefault="00FB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Incarico di animatore Digitale (1 punto per ogni anno)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19" w:rsidRDefault="00FB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Max Punti 6</w:t>
            </w:r>
          </w:p>
        </w:tc>
      </w:tr>
      <w:tr w:rsidR="00B71419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19" w:rsidRDefault="00FB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Incarico come collaboratore del DS o funzione strumentale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19" w:rsidRDefault="00FB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punto 2</w:t>
            </w:r>
          </w:p>
        </w:tc>
      </w:tr>
      <w:tr w:rsidR="00B71419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1419" w:rsidRDefault="00FB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18"/>
                <w:szCs w:val="18"/>
              </w:rPr>
              <w:t>3° Macrocriterio: Titoli di servizio o Lavoro Max punteggio 50</w:t>
            </w:r>
          </w:p>
        </w:tc>
      </w:tr>
      <w:tr w:rsidR="00B71419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19" w:rsidRDefault="00FB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Incarichi della stessa natura rispetto a quello scelto presso in progetti P.N.R.R., Erasmus e P.O.N. organizzati da Università, INDIRE, </w:t>
            </w:r>
            <w:proofErr w:type="gram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ex  IRRE</w:t>
            </w:r>
            <w:proofErr w:type="gram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Uffici centrali o periferici del MIUR (USR), I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stituzioni Scolastiche, centri di ricerca e enti di formazione e associazioni accreditati dal MIUR, ISFOL, FORMEZ, INVALSI, da Enti e dalle Regioni (1 punto per ogni incarico)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19" w:rsidRDefault="00FB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Max 10 punti</w:t>
            </w:r>
          </w:p>
        </w:tc>
      </w:tr>
      <w:tr w:rsidR="00B71419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19" w:rsidRDefault="00FB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Anzianità di servizio di ruolo (1 punti per anno)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19" w:rsidRDefault="00FB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Max 10 punti</w:t>
            </w:r>
          </w:p>
        </w:tc>
      </w:tr>
      <w:tr w:rsidR="00B71419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19" w:rsidRDefault="00FB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Esperienze lavorative extra Enti scolastici professionalmente rilevanti dimostrabili pertinenti con l’incarico (1 punto per anno)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19" w:rsidRDefault="00FB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Max 5 punti</w:t>
            </w:r>
          </w:p>
        </w:tc>
      </w:tr>
      <w:tr w:rsidR="00B71419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19" w:rsidRDefault="00FB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Esperienza come esperto formativo in progetti PTOF-PON-PNSD (1 punto per anno)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19" w:rsidRDefault="00FB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Max 15 punti</w:t>
            </w:r>
          </w:p>
        </w:tc>
      </w:tr>
      <w:tr w:rsidR="00B71419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419" w:rsidRDefault="00FB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Altri incarichi in attività organizzate da Università, INDIRE, </w:t>
            </w:r>
            <w:proofErr w:type="gramStart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ex  IRRE</w:t>
            </w:r>
            <w:proofErr w:type="gramEnd"/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Uffici centrali o periferici del MIUR (USR), Istituzioni Scolastiche, centri di ricerca e enti di formazione e associazioni accreditati dal MIUR, ISFOL, FORMEZ, INVALSI, da Enti e dal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le Regioni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19" w:rsidRDefault="00FB5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Max 10 punti</w:t>
            </w:r>
          </w:p>
        </w:tc>
      </w:tr>
    </w:tbl>
    <w:p w:rsidR="00B71419" w:rsidRDefault="00FB50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4" w:hanging="2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Potranno essere considerati esperti, il personale interno il cui punteggio, in base ai suddetti criteri di valutazione, raggiunga un minimo di 40 punti; se ciò non accadesse si procederà alla selezione di </w:t>
      </w:r>
      <w:r>
        <w:rPr>
          <w:rFonts w:ascii="Helvetica Neue" w:eastAsia="Helvetica Neue" w:hAnsi="Helvetica Neue" w:cs="Helvetica Neue"/>
          <w:color w:val="000000"/>
        </w:rPr>
        <w:t xml:space="preserve">esperti esterni </w:t>
      </w:r>
      <w:r>
        <w:rPr>
          <w:rFonts w:ascii="Helvetica Neue" w:eastAsia="Helvetica Neue" w:hAnsi="Helvetica Neue" w:cs="Helvetica Neue"/>
        </w:rPr>
        <w:t xml:space="preserve">che abbiano requisiti adeguati ai criteri sopra indicati mediante apposito avviso o di una Società per l’affidamento del servizio. </w:t>
      </w:r>
    </w:p>
    <w:p w:rsidR="00B71419" w:rsidRDefault="00B71419">
      <w:pPr>
        <w:ind w:left="0" w:hanging="2"/>
        <w:rPr>
          <w:rFonts w:ascii="Helvetica Neue" w:eastAsia="Helvetica Neue" w:hAnsi="Helvetica Neue" w:cs="Helvetica Neue"/>
        </w:rPr>
      </w:pPr>
    </w:p>
    <w:p w:rsidR="00B71419" w:rsidRDefault="00B71419">
      <w:pPr>
        <w:ind w:left="0" w:hanging="2"/>
        <w:rPr>
          <w:rFonts w:ascii="Helvetica Neue" w:eastAsia="Helvetica Neue" w:hAnsi="Helvetica Neue" w:cs="Helvetica Neue"/>
        </w:rPr>
      </w:pPr>
    </w:p>
    <w:sectPr w:rsidR="00B7141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419"/>
    <w:rsid w:val="00B71419"/>
    <w:rsid w:val="00FB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E6610-30D1-4212-B428-CBB686CE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379D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cs="Calibri"/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65379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1637A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vshOuWL/8vfIIUYhjMqntbHQzsg==">AMUW2mVFpLvcicL2cAqc6WPTGJrMEE/9CL3XfZMElgu4j8cuZXjkbYE+RvweH1duv46IO3Hvl5fXsOfu1g661uGeFSkHCcP0NCKqeFF1B/YNlmBQgmJaEKU=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OXFIRM</cp:lastModifiedBy>
  <cp:revision>2</cp:revision>
  <dcterms:created xsi:type="dcterms:W3CDTF">2023-06-08T13:36:00Z</dcterms:created>
  <dcterms:modified xsi:type="dcterms:W3CDTF">2023-06-08T13:36:00Z</dcterms:modified>
</cp:coreProperties>
</file>