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D4" w:rsidRDefault="00905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972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9054D4">
        <w:trPr>
          <w:trHeight w:val="1305"/>
        </w:trPr>
        <w:tc>
          <w:tcPr>
            <w:tcW w:w="9972" w:type="dxa"/>
          </w:tcPr>
          <w:p w:rsidR="009054D4" w:rsidRDefault="00FC440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A"/>
              </w:rPr>
              <w:t>INTESTAZIONE SCUOLA</w:t>
            </w:r>
          </w:p>
          <w:p w:rsidR="009054D4" w:rsidRDefault="009054D4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054D4">
        <w:tc>
          <w:tcPr>
            <w:tcW w:w="9972" w:type="dxa"/>
            <w:vAlign w:val="center"/>
          </w:tcPr>
          <w:p w:rsidR="009054D4" w:rsidRDefault="00905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</w:tbl>
    <w:p w:rsidR="009054D4" w:rsidRDefault="00FC4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Data</w:t>
      </w:r>
    </w:p>
    <w:p w:rsidR="009054D4" w:rsidRDefault="00FC4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Prot. informatico</w:t>
      </w:r>
    </w:p>
    <w:p w:rsidR="009054D4" w:rsidRDefault="00FC4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 sito e all’Albo </w:t>
      </w:r>
    </w:p>
    <w:p w:rsidR="009054D4" w:rsidRDefault="00FC4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 Personale</w:t>
      </w:r>
    </w:p>
    <w:p w:rsidR="009054D4" w:rsidRDefault="00905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 xml:space="preserve">DECRETO DI AVVIO 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SELEZIONE INTERNA PER INCARICHI OPERATIVI DI PROGETTO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PIANO NAZIONALE DI RIPRESA E RESILIENZA (PNRR)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</w:rPr>
      </w:pPr>
      <w:r>
        <w:rPr>
          <w:rFonts w:ascii="Helvetica Neue" w:eastAsia="Helvetica Neue" w:hAnsi="Helvetica Neue" w:cs="Helvetica Neue"/>
          <w:smallCaps/>
        </w:rPr>
        <w:t xml:space="preserve">MISSIONE 4: ISTRUZIONE E RICERCA 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Componente 1 - Potenziamento dell’offerta dei servizi di Istruzione: Dagli asili nido alle Università 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Investimento 3.2 Scuola 4.0 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“Scuole innovative, cablaggio, nuovi ambienti di apprendimento e laboratori” 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AZIONE 2 – </w:t>
      </w:r>
      <w:r>
        <w:rPr>
          <w:rFonts w:ascii="Helvetica Neue" w:eastAsia="Helvetica Neue" w:hAnsi="Helvetica Neue" w:cs="Helvetica Neue"/>
          <w:b/>
        </w:rPr>
        <w:t xml:space="preserve">Laboratori per le professioni digitali del futuro – 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AMBIENTI DI </w:t>
      </w:r>
      <w:r>
        <w:rPr>
          <w:rFonts w:ascii="Helvetica Neue" w:eastAsia="Helvetica Neue" w:hAnsi="Helvetica Neue" w:cs="Helvetica Neue"/>
          <w:b/>
        </w:rPr>
        <w:t>APPRENDIMENTO INNOVATIVI</w:t>
      </w:r>
    </w:p>
    <w:p w:rsidR="009054D4" w:rsidRDefault="00FC440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PROGETTO M4C1I3.2-2022-961-P-</w:t>
      </w:r>
      <w:r>
        <w:rPr>
          <w:rFonts w:ascii="Helvetica Neue" w:eastAsia="Helvetica Neue" w:hAnsi="Helvetica Neue" w:cs="Helvetica Neue"/>
          <w:b/>
          <w:highlight w:val="yellow"/>
        </w:rPr>
        <w:t>…………</w:t>
      </w:r>
      <w:r>
        <w:rPr>
          <w:rFonts w:ascii="Helvetica Neue" w:eastAsia="Helvetica Neue" w:hAnsi="Helvetica Neue" w:cs="Helvetica Neue"/>
          <w:b/>
        </w:rPr>
        <w:t xml:space="preserve"> CUP</w:t>
      </w:r>
      <w:r>
        <w:rPr>
          <w:rFonts w:ascii="Helvetica Neue" w:eastAsia="Helvetica Neue" w:hAnsi="Helvetica Neue" w:cs="Helvetica Neue"/>
          <w:b/>
          <w:highlight w:val="yellow"/>
        </w:rPr>
        <w:t>………………..</w:t>
      </w:r>
    </w:p>
    <w:p w:rsidR="009054D4" w:rsidRDefault="00905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:rsidR="009054D4" w:rsidRDefault="00FC4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9054D4" w:rsidRDefault="00FC4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 qualità di responsabile del procedimento ai sensi della Legge 241/90</w:t>
      </w:r>
    </w:p>
    <w:p w:rsidR="009054D4" w:rsidRDefault="00905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0"/>
        <w:tblW w:w="979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8259"/>
      </w:tblGrid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</w:rPr>
              <w:t>il R.D. 18 novembre 1923, n. 2440 e ss.mm.ii., concernente l’amministrazione del Patrimonio e la Contabilità Generale dello Stato ed il relativo regolamento approvato con R.D. 23 maggio 1924, n. 827 e ss.mm.ii.;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7 agosto 1990, n. 241, “Norm</w:t>
            </w:r>
            <w:r>
              <w:rPr>
                <w:rFonts w:ascii="Helvetica Neue" w:eastAsia="Helvetica Neue" w:hAnsi="Helvetica Neue" w:cs="Helvetica Neue"/>
              </w:rPr>
              <w:t>e in materia di procedimento amministrativo e di diritto di accesso ai documenti amministrativi”;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15 marzo 1997, n. 59, concernente “Delega al Governo per il conferimento di funzioni e compiti alle regioni ed enti locali, per la riforma del</w:t>
            </w:r>
            <w:r>
              <w:rPr>
                <w:rFonts w:ascii="Helvetica Neue" w:eastAsia="Helvetica Neue" w:hAnsi="Helvetica Neue" w:cs="Helvetica Neue"/>
              </w:rPr>
              <w:t xml:space="preserve">la Pubblica Amministrazione e per la semplificazione amministrativa", 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DPR 275/99, concernente norme in materia di autonomia delle istituzioni scolastiche;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D.Lgs 30 marzo 2001, n. 165 e ss.mm.ii. recante “Norme generali sull’ordinamento</w:t>
            </w:r>
            <w:r>
              <w:rPr>
                <w:rFonts w:ascii="Helvetica Neue" w:eastAsia="Helvetica Neue" w:hAnsi="Helvetica Neue" w:cs="Helvetica Neue"/>
              </w:rPr>
              <w:t xml:space="preserve"> del lavoro alle dipendenze delle Amministrazioni Pubbliche”;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legislativo 18 aprile 2016, n. 50, recante il Codice dei contratti pubblici;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di Contabilità di cui al DI n. 129 del 28/08/2018, pubblicato in G.U. Serie Generale n. 267 del 16 novembre 2018, concernente “Regolamento recante</w:t>
            </w:r>
            <w:r>
              <w:rPr>
                <w:rFonts w:ascii="Helvetica Neue" w:eastAsia="Helvetica Neue" w:hAnsi="Helvetica Neue" w:cs="Helvetica Neue"/>
              </w:rPr>
              <w:t xml:space="preserve"> istruzioni generali sulla gestione amministrativo-contabile delle istituzioni scolastiche, ai sensi dell’articolo 1, comma 143 della legge 13 luglio 2015, n. 107”;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Piano nazionale di ripresa e resilienza (PNRR), la cui valutazione positiva è sta</w:t>
            </w:r>
            <w:r>
              <w:rPr>
                <w:rFonts w:ascii="Helvetica Neue" w:eastAsia="Helvetica Neue" w:hAnsi="Helvetica Neue" w:cs="Helvetica Neue"/>
              </w:rPr>
              <w:t xml:space="preserve">ta approvata con Decisione del Consiglio ECOFIN del 13 luglio 2021 e notificata all’Italia dal Segretariato generale del Consiglio con nota LT161/21, del 14 luglio 2021 e, in particolare, la Missione 4 – Istruzione e Ricerca – Componente 1 – Potenziamento </w:t>
            </w:r>
            <w:r>
              <w:rPr>
                <w:rFonts w:ascii="Helvetica Neue" w:eastAsia="Helvetica Neue" w:hAnsi="Helvetica Neue" w:cs="Helvetica Neue"/>
              </w:rPr>
              <w:t>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</w:rPr>
              <w:t>Piano per le infrastrutture per lo sport nelle scuole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regolamento UE 2020/852 e, in particolare, l’articolo 17 che definisce gli obiettivi ambientali, </w:t>
            </w:r>
            <w:r>
              <w:rPr>
                <w:rFonts w:ascii="Helvetica Neue" w:eastAsia="Helvetica Neue" w:hAnsi="Helvetica Neue" w:cs="Helvetica Neue"/>
              </w:rPr>
              <w:t>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</w:rPr>
              <w:t>Do no significant harm</w:t>
            </w:r>
            <w:r>
              <w:rPr>
                <w:rFonts w:ascii="Helvetica Neue" w:eastAsia="Helvetica Neue" w:hAnsi="Helvetica Neue" w:cs="Helvetica Neue"/>
              </w:rPr>
              <w:t>”), e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</w:rPr>
              <w:t xml:space="preserve">Orientamenti tecnici sull’applicazione del principio «non arrecare un danno significativo» a norma </w:t>
            </w:r>
            <w:r>
              <w:rPr>
                <w:rFonts w:ascii="Helvetica Neue" w:eastAsia="Helvetica Neue" w:hAnsi="Helvetica Neue" w:cs="Helvetica Neue"/>
                <w:i/>
              </w:rPr>
              <w:t>del regolamento sul dispositivo per la ripresa e la resilienza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</w:t>
            </w:r>
            <w:r>
              <w:rPr>
                <w:rFonts w:ascii="Helvetica Neue" w:eastAsia="Helvetica Neue" w:hAnsi="Helvetica Neue" w:cs="Helvetica Neue"/>
              </w:rPr>
              <w:t>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</w:rPr>
              <w:t>Piano Nazionale di Ripresa e Resilienza – Guida operativa per il rispetto del principio di non arrecare</w:t>
            </w:r>
            <w:r>
              <w:rPr>
                <w:rFonts w:ascii="Helvetica Neue" w:eastAsia="Helvetica Neue" w:hAnsi="Helvetica Neue" w:cs="Helvetica Neue"/>
                <w:i/>
              </w:rPr>
              <w:t xml:space="preserve"> danno significativo all’ambiente (DNSH)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</w:rPr>
              <w:t>” nell’ambito della Missione 4 – Componente 1 – del Piano nazionale di ripresa e resilienza, finanziato d</w:t>
            </w:r>
            <w:r>
              <w:rPr>
                <w:rFonts w:ascii="Helvetica Neue" w:eastAsia="Helvetica Neue" w:hAnsi="Helvetica Neue" w:cs="Helvetica Neue"/>
              </w:rPr>
              <w:t xml:space="preserve">all’Unione europea – </w:t>
            </w:r>
            <w:r>
              <w:rPr>
                <w:rFonts w:ascii="Helvetica Neue" w:eastAsia="Helvetica Neue" w:hAnsi="Helvetica Neue" w:cs="Helvetica Neue"/>
                <w:i/>
              </w:rPr>
              <w:t>Next Generation EU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Viste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</w:rPr>
              <w:t>”) n. 21 del 29 aprile 2022 (Chiarimenti in rela</w:t>
            </w:r>
            <w:r>
              <w:rPr>
                <w:rFonts w:ascii="Helvetica Neue" w:eastAsia="Helvetica Neue" w:hAnsi="Helvetica Neue" w:cs="Helvetica Neue"/>
              </w:rPr>
              <w:t>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</w:rPr>
              <w:t>procedure finan</w:t>
            </w:r>
            <w:r>
              <w:rPr>
                <w:rFonts w:ascii="Helvetica Neue" w:eastAsia="Helvetica Neue" w:hAnsi="Helvetica Neue" w:cs="Helvetica Neue"/>
                <w:i/>
              </w:rPr>
              <w:t>ziarie PNRR)</w:t>
            </w:r>
            <w:r>
              <w:rPr>
                <w:rFonts w:ascii="Helvetica Neue" w:eastAsia="Helvetica Neue" w:hAnsi="Helvetica Neue" w:cs="Helvetica Neue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</w:rPr>
              <w:t>Aggiornamento Guida oper</w:t>
            </w:r>
            <w:r>
              <w:rPr>
                <w:rFonts w:ascii="Helvetica Neue" w:eastAsia="Helvetica Neue" w:hAnsi="Helvetica Neue" w:cs="Helvetica Neue"/>
                <w:i/>
              </w:rPr>
              <w:t>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</w:rPr>
              <w:t>, n. 34 del 17 ottobre 2022, n. 34 (</w:t>
            </w:r>
            <w:r>
              <w:rPr>
                <w:rFonts w:ascii="Helvetica Neue" w:eastAsia="Helvetica Neue" w:hAnsi="Helvetica Neue" w:cs="Helvetica Neue"/>
                <w:i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Ministero dell’Is</w:t>
            </w:r>
            <w:r>
              <w:rPr>
                <w:rFonts w:ascii="Helvetica Neue" w:eastAsia="Helvetica Neue" w:hAnsi="Helvetica Neue" w:cs="Helvetica Neue"/>
              </w:rPr>
              <w:t>truzione n. 218 dell’08/08/2022 recante “Riparto delle risorse alle istituzioni scolastiche in attuazione del Piano “Scuola 4.0”;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l’Allegato n. 2 al Decreto  di  Riparto delle risorse alle </w:t>
            </w:r>
            <w:r>
              <w:rPr>
                <w:rFonts w:ascii="Helvetica Neue" w:eastAsia="Helvetica Neue" w:hAnsi="Helvetica Neue" w:cs="Helvetica Neue"/>
              </w:rPr>
              <w:t xml:space="preserve">istituzioni scolastiche sopra richiamato che vede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l’Istituto ……… “………”di ………. destinatario delle risorse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lastRenderedPageBreak/>
              <w:t xml:space="preserve">pari </w:t>
            </w:r>
            <w:sdt>
              <w:sdtPr>
                <w:tag w:val="goog_rdk_0"/>
                <w:id w:val="534935307"/>
              </w:sdtPr>
              <w:sdtEndPr/>
              <w:sdtContent>
                <w:r>
                  <w:rPr>
                    <w:rFonts w:ascii="PT Sans" w:eastAsia="PT Sans" w:hAnsi="PT Sans" w:cs="PT Sans"/>
                    <w:b/>
                    <w:highlight w:val="yellow"/>
                  </w:rPr>
                  <w:t>a € ……….</w:t>
                </w:r>
              </w:sdtContent>
            </w:sdt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 </w:t>
            </w:r>
            <w:r>
              <w:rPr>
                <w:rFonts w:ascii="Helvetica Neue" w:eastAsia="Helvetica Neue" w:hAnsi="Helvetica Neue" w:cs="Helvetica Neue"/>
              </w:rPr>
              <w:t>per</w:t>
            </w:r>
            <w:r>
              <w:rPr>
                <w:rFonts w:ascii="Helvetica Neue" w:eastAsia="Helvetica Neue" w:hAnsi="Helvetica Neue" w:cs="Helvetica Neue"/>
              </w:rPr>
              <w:t xml:space="preserve"> la trasformazione delle aule in ambienti di apprendimento innovativi, in attuazione del Piano “Scuola 4.0” e della linea di investimento 3.2 “Scuola 4.0", finanziata dall'Unione Eu</w:t>
            </w:r>
            <w:r>
              <w:rPr>
                <w:rFonts w:ascii="Helvetica Neue" w:eastAsia="Helvetica Neue" w:hAnsi="Helvetica Neue" w:cs="Helvetica Neue"/>
              </w:rPr>
              <w:t>ropea - Next generation EU - Azione 2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Nota Ministeriale prot. AOOGABMI 107624 del 21/12/2022 recante “Istruzioni operative. Investimento 3.2: Scuola 4.0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:rsidR="009054D4" w:rsidRDefault="00FC440D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chiarimenti e faq trasmesse con nota ministeriale prot. AOOGABMI 4302 del 14/1/2023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259" w:type="dxa"/>
          </w:tcPr>
          <w:p w:rsidR="009054D4" w:rsidRDefault="00FC440D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che le risorse destinate al pagamento del personale individuato per lo svolgimento di attività tecniche quali la progettazione tecnica-operativa (allestimento degli spazi, allestimenti, attrezzature informatiche ed elettroniche) strettamente f</w:t>
            </w:r>
            <w:r>
              <w:rPr>
                <w:rFonts w:ascii="Helvetica Neue" w:eastAsia="Helvetica Neue" w:hAnsi="Helvetica Neue" w:cs="Helvetica Neue"/>
              </w:rPr>
              <w:t xml:space="preserve">inalizzate alla realizzazione del progetto e al conseguimento dei relativi target e milestone è stato definito sino ad un massimo del 10% del finanziamento 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progetto inserito sulla piattaforma Futura in data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della Funzi</w:t>
            </w:r>
            <w:r>
              <w:rPr>
                <w:rFonts w:ascii="Helvetica Neue" w:eastAsia="Helvetica Neue" w:hAnsi="Helvetica Neue" w:cs="Helvetica Neue"/>
              </w:rPr>
              <w:t>one Pubblica n.2/2008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CCNL Scuola sottoscritti il 29/11/2007 e il 19/04/2018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PTOF 2022/2025;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L’accordo di concessione firmato dal Direttore generale e coordinatore dell’unità di missione per il PNRR prot. AOOGABMI reg.uff. U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…………..</w:t>
            </w:r>
            <w:r>
              <w:rPr>
                <w:rFonts w:ascii="Helvetica Neue" w:eastAsia="Helvetica Neue" w:hAnsi="Helvetica Neue" w:cs="Helvetica Neue"/>
              </w:rPr>
              <w:t xml:space="preserve"> del 17/3/2023 che rappresenta la formale autorizzazione secondo il crono programma indicato all’art. 4 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Programma Annuale per l’esercizio finanziario 2023 approvato con delibera n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° ……del ………..;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</w:t>
            </w:r>
            <w:r>
              <w:rPr>
                <w:rFonts w:ascii="Helvetica Neue" w:eastAsia="Helvetica Neue" w:hAnsi="Helvetica Neue" w:cs="Helvetica Neue"/>
              </w:rPr>
              <w:t xml:space="preserve">delibera del Consiglio d’Istituto 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…….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del ……….</w:t>
            </w:r>
            <w:r>
              <w:rPr>
                <w:rFonts w:ascii="Helvetica Neue" w:eastAsia="Helvetica Neue" w:hAnsi="Helvetica Neue" w:cs="Helvetica Neue"/>
              </w:rPr>
              <w:t xml:space="preserve"> con la</w:t>
            </w:r>
            <w:r>
              <w:rPr>
                <w:rFonts w:ascii="Helvetica Neue" w:eastAsia="Helvetica Neue" w:hAnsi="Helvetica Neue" w:cs="Helvetica Neue"/>
              </w:rPr>
              <w:t xml:space="preserve"> quale è stata  approvata la griglia dei criteri per la selezione dei candidati per l’affidamento degli incarichi             interni di natura tecnica-operativa 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di approvazione e attuazione </w:t>
            </w:r>
            <w:r>
              <w:rPr>
                <w:rFonts w:ascii="Helvetica Neue" w:eastAsia="Helvetica Neue" w:hAnsi="Helvetica Neue" w:cs="Helvetica Neue"/>
              </w:rPr>
              <w:t>del progetto da parte del Coll</w:t>
            </w:r>
            <w:r>
              <w:rPr>
                <w:rFonts w:ascii="Helvetica Neue" w:eastAsia="Helvetica Neue" w:hAnsi="Helvetica Neue" w:cs="Helvetica Neue"/>
              </w:rPr>
              <w:t xml:space="preserve">egio Docenti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del ………  n. …….. e del Consiglio di Istituto del ……….  delibera n. …………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di assunzione in bilancio del progetto PNRR Piano “Scuola 4.0” – Azione 2 Next Generation Labs</w:t>
            </w:r>
            <w:r>
              <w:rPr>
                <w:rFonts w:ascii="Helvetica Neue" w:eastAsia="Helvetica Neue" w:hAnsi="Helvetica Neue" w:cs="Helvetica Neue"/>
              </w:rPr>
              <w:t xml:space="preserve">  – D.M. n. 218/2022 – Codice identificativo del progetto: </w:t>
            </w:r>
          </w:p>
          <w:p w:rsidR="009054D4" w:rsidRDefault="00FC440D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M4C1I3.2-2022-961-P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 xml:space="preserve">-……….. CUP ………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nell’aggregato A03….. prot………. </w:t>
            </w:r>
          </w:p>
          <w:p w:rsidR="009054D4" w:rsidRDefault="00FC440D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highlight w:val="yellow"/>
              </w:rPr>
              <w:t>del ………..</w:t>
            </w:r>
          </w:p>
        </w:tc>
      </w:tr>
      <w:tr w:rsidR="009054D4">
        <w:tc>
          <w:tcPr>
            <w:tcW w:w="1536" w:type="dxa"/>
          </w:tcPr>
          <w:p w:rsidR="009054D4" w:rsidRDefault="00FC440D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259" w:type="dxa"/>
          </w:tcPr>
          <w:p w:rsidR="009054D4" w:rsidRDefault="00FC440D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necessità da impiegare tra il personale interno le figure per lo svolgimento delle attività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 xml:space="preserve">tecniche, in particolare per la redazione del capitolato tecnico e la progettazione metodologica-didattica dei nuovi ambienti per l’allestimento degli spazi, indispensabile per il raggiungimento dei Target e Milestone previsto dal </w:t>
            </w:r>
            <w:r>
              <w:rPr>
                <w:rFonts w:ascii="Helvetica Neue" w:eastAsia="Helvetica Neue" w:hAnsi="Helvetica Neue" w:cs="Helvetica Neue"/>
              </w:rPr>
              <w:lastRenderedPageBreak/>
              <w:t>progetto, essendo tali at</w:t>
            </w:r>
            <w:r>
              <w:rPr>
                <w:rFonts w:ascii="Helvetica Neue" w:eastAsia="Helvetica Neue" w:hAnsi="Helvetica Neue" w:cs="Helvetica Neue"/>
              </w:rPr>
              <w:t>tività non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 xml:space="preserve">rientranti nelle attività istituzionali del personale della scuola </w:t>
            </w:r>
          </w:p>
          <w:p w:rsidR="009054D4" w:rsidRDefault="009054D4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:rsidR="009054D4" w:rsidRDefault="00FC4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 w:firstLine="141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lastRenderedPageBreak/>
        <w:t>Per i motivi espressi nella premessa, che si intendono integralmente richiamati</w:t>
      </w:r>
    </w:p>
    <w:p w:rsidR="009054D4" w:rsidRDefault="009054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  <w:b/>
        </w:rPr>
      </w:pPr>
    </w:p>
    <w:p w:rsidR="009054D4" w:rsidRDefault="00FC4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DECRETA</w:t>
      </w:r>
    </w:p>
    <w:p w:rsidR="009054D4" w:rsidRDefault="00FC440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ind w:left="426" w:hanging="284"/>
        <w:jc w:val="both"/>
        <w:rPr>
          <w:rFonts w:ascii="Helvetica Neue" w:eastAsia="Helvetica Neue" w:hAnsi="Helvetica Neue" w:cs="Helvetica Neue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</w:rPr>
        <w:t xml:space="preserve">di autorizzare l’avvio di una selezione volta al conferimento degli incarichi operativi di progetto  aventi ad oggetto la progettazione tecnica, la progettazione metodologica-didattica e il supporto tecnico operativo, per una durata pari a </w:t>
      </w:r>
      <w:r>
        <w:rPr>
          <w:rFonts w:ascii="Helvetica Neue" w:eastAsia="Helvetica Neue" w:hAnsi="Helvetica Neue" w:cs="Helvetica Neue"/>
          <w:highlight w:val="yellow"/>
        </w:rPr>
        <w:t>………</w:t>
      </w:r>
      <w:sdt>
        <w:sdtPr>
          <w:tag w:val="goog_rdk_1"/>
          <w:id w:val="1119499047"/>
        </w:sdtPr>
        <w:sdtEndPr/>
        <w:sdtContent>
          <w:r>
            <w:rPr>
              <w:rFonts w:ascii="PT Sans" w:eastAsia="PT Sans" w:hAnsi="PT Sans" w:cs="PT Sans"/>
            </w:rPr>
            <w:t xml:space="preserve"> ore (progettazione tecnica),  ………. ore (progettazione metodologica-didattica) e ….. ore (supporto tecnico operativo), che saranno corrisposte secondo le tabelle CCNL vigenti per i compensi accessori del personale (profilo docente € 23,22/h lordo Stato, pr</w:t>
          </w:r>
          <w:r>
            <w:rPr>
              <w:rFonts w:ascii="PT Sans" w:eastAsia="PT Sans" w:hAnsi="PT Sans" w:cs="PT Sans"/>
            </w:rPr>
            <w:t>ofilo AA-AT € 19,24 lordo Stato, profilo Dsga € 24,55 lordo Stato). Nello specifico, gli incarichi da attribuire prevedono l’espletamento di:</w:t>
          </w:r>
        </w:sdtContent>
      </w:sdt>
    </w:p>
    <w:p w:rsidR="009054D4" w:rsidRDefault="00FC440D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n° </w:t>
      </w:r>
      <w:r>
        <w:rPr>
          <w:rFonts w:ascii="Helvetica Neue" w:eastAsia="Helvetica Neue" w:hAnsi="Helvetica Neue" w:cs="Helvetica Neue"/>
          <w:highlight w:val="yellow"/>
        </w:rPr>
        <w:t>…..,</w:t>
      </w:r>
      <w:r>
        <w:rPr>
          <w:rFonts w:ascii="Helvetica Neue" w:eastAsia="Helvetica Neue" w:hAnsi="Helvetica Neue" w:cs="Helvetica Neue"/>
        </w:rPr>
        <w:t xml:space="preserve"> supporto tecnico operativo per le procedure di affidamento, e altri compiti inerenti la realizzazione de</w:t>
      </w:r>
      <w:r>
        <w:rPr>
          <w:rFonts w:ascii="Helvetica Neue" w:eastAsia="Helvetica Neue" w:hAnsi="Helvetica Neue" w:cs="Helvetica Neue"/>
        </w:rPr>
        <w:t xml:space="preserve">l progetto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>.ore (le ore retribuite saranno  commisurate all’attività effettivamente svolta che dovrà essere resa fuori dall’orario di servizio);</w:t>
      </w:r>
    </w:p>
    <w:p w:rsidR="009054D4" w:rsidRDefault="00FC44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04" w:hanging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red"/>
        </w:rPr>
        <w:t>(da aggiungere, se necessario progettista esecutivo, vedi doc. A-B-C)</w:t>
      </w:r>
    </w:p>
    <w:p w:rsidR="009054D4" w:rsidRDefault="00FC440D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supporto tecnico-operativo tecnico saranno i seguenti: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Organizzare la documentazione da utilizzare nelle procedure 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Collaborare con il progettista tecnico in relazione alla verifica della documentazione attestante il  rispetto dei principi am</w:t>
      </w:r>
      <w:r>
        <w:rPr>
          <w:rFonts w:ascii="Helvetica Neue" w:eastAsia="Helvetica Neue" w:hAnsi="Helvetica Neue" w:cs="Helvetica Neue"/>
        </w:rPr>
        <w:t xml:space="preserve">bientali 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Garantire la qualità della progettazione in termini anche di fattibilità didattica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Supportare nella gestione delle procedure di gara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Controllare dei tempi di esecuzione delle consegne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Coordinare lo svolgimento delle funzioni amministrative/gestio</w:t>
      </w:r>
      <w:r>
        <w:rPr>
          <w:rFonts w:ascii="Helvetica Neue" w:eastAsia="Helvetica Neue" w:hAnsi="Helvetica Neue" w:cs="Helvetica Neue"/>
        </w:rPr>
        <w:t>nali del personale coinvolto nel progetto</w:t>
      </w:r>
    </w:p>
    <w:p w:rsidR="009054D4" w:rsidRDefault="00FC440D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Gestire le piattaforme utilizzate per la realizzazione del progetto </w:t>
      </w:r>
    </w:p>
    <w:p w:rsidR="009054D4" w:rsidRDefault="009054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04" w:hanging="360"/>
        <w:rPr>
          <w:rFonts w:ascii="Helvetica Neue" w:eastAsia="Helvetica Neue" w:hAnsi="Helvetica Neue" w:cs="Helvetica Neue"/>
        </w:rPr>
      </w:pPr>
    </w:p>
    <w:p w:rsidR="009054D4" w:rsidRDefault="00FC440D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n° </w:t>
      </w:r>
      <w:r>
        <w:rPr>
          <w:rFonts w:ascii="Helvetica Neue" w:eastAsia="Helvetica Neue" w:hAnsi="Helvetica Neue" w:cs="Helvetica Neue"/>
          <w:highlight w:val="yellow"/>
        </w:rPr>
        <w:t>……..</w:t>
      </w:r>
      <w:r>
        <w:rPr>
          <w:rFonts w:ascii="Helvetica Neue" w:eastAsia="Helvetica Neue" w:hAnsi="Helvetica Neue" w:cs="Helvetica Neue"/>
        </w:rPr>
        <w:t xml:space="preserve"> progettista tecnico nel campo della stesura del capitolato tecnico per l’acquisto degli arredi e attrezzature necessarie alla realizzazione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>.ore (le ore retribuite saranno  commisurate all’attività effe</w:t>
      </w:r>
      <w:r>
        <w:rPr>
          <w:rFonts w:ascii="Helvetica Neue" w:eastAsia="Helvetica Neue" w:hAnsi="Helvetica Neue" w:cs="Helvetica Neue"/>
        </w:rPr>
        <w:t>ttivamente svolta che dovrà essere resa fuori dall’orario di servizio);</w:t>
      </w:r>
    </w:p>
    <w:p w:rsidR="009054D4" w:rsidRDefault="00FC440D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tecnico saranno i seguenti: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Redazione del capitolato tecnico, secondo le esigenze della scuola rispetto al progetto presentato, previo sopralluogo dei locali </w:t>
      </w:r>
      <w:r>
        <w:rPr>
          <w:rFonts w:ascii="Helvetica Neue" w:eastAsia="Helvetica Neue" w:hAnsi="Helvetica Neue" w:cs="Helvetica Neue"/>
        </w:rPr>
        <w:t xml:space="preserve">e indicazione degli adattamenti </w:t>
      </w:r>
      <w:r>
        <w:rPr>
          <w:rFonts w:ascii="Helvetica Neue" w:eastAsia="Helvetica Neue" w:hAnsi="Helvetica Neue" w:cs="Helvetica Neue"/>
        </w:rPr>
        <w:lastRenderedPageBreak/>
        <w:t xml:space="preserve">edilizi e servizi accessori che dovessero rendersi necessari  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fattibilità del capitolato tecnico, che dovrà contenere l’elenco delle forniture occorrenti: </w:t>
      </w:r>
    </w:p>
    <w:p w:rsidR="009054D4" w:rsidRDefault="00FC440D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44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Attrezzature elettroniche, informatiche ed arredi necessari per la realizzazione del progetto </w:t>
      </w:r>
    </w:p>
    <w:p w:rsidR="009054D4" w:rsidRDefault="00FC440D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44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Indicazione delle certificazioni richieste per il rispetto dei principi ambientali (CAM e DNSH) secondo quanto previsto dalla normativa vigente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redazione del progetto esecutivo completo delle planimetrie dei locali in cui saranno allestiti i nuovi ambienti oggetto del progetto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rispondenza dei requisiti tecnici dei prodotti e servizi offerti con quanto indicato nel capitolato tecnico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corretta fornitura dei beni e servizi rispetto al contratto stipulato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conformità e certificazione delle attrezzature </w:t>
      </w:r>
    </w:p>
    <w:p w:rsidR="009054D4" w:rsidRDefault="00FC440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conformità e certificazione delle attrezzature rispetto ai principi ambientali CAM  e DNSH previst</w:t>
      </w:r>
      <w:r>
        <w:rPr>
          <w:rFonts w:ascii="Helvetica Neue" w:eastAsia="Helvetica Neue" w:hAnsi="Helvetica Neue" w:cs="Helvetica Neue"/>
        </w:rPr>
        <w:t>i dalla normativa vigente</w:t>
      </w:r>
    </w:p>
    <w:p w:rsidR="009054D4" w:rsidRDefault="009054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 w:hanging="360"/>
        <w:rPr>
          <w:rFonts w:ascii="Helvetica Neue" w:eastAsia="Helvetica Neue" w:hAnsi="Helvetica Neue" w:cs="Helvetica Neue"/>
        </w:rPr>
      </w:pPr>
    </w:p>
    <w:p w:rsidR="009054D4" w:rsidRDefault="00FC440D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n. </w:t>
      </w:r>
      <w:r>
        <w:rPr>
          <w:rFonts w:ascii="Helvetica Neue" w:eastAsia="Helvetica Neue" w:hAnsi="Helvetica Neue" w:cs="Helvetica Neue"/>
          <w:highlight w:val="yellow"/>
        </w:rPr>
        <w:t>…</w:t>
      </w:r>
      <w:r>
        <w:rPr>
          <w:rFonts w:ascii="Helvetica Neue" w:eastAsia="Helvetica Neue" w:hAnsi="Helvetica Neue" w:cs="Helvetica Neue"/>
        </w:rPr>
        <w:t xml:space="preserve">. progettisti metodologici-didattici per allestire gli spazi con il compito di provvedere alla gestione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…….</w:t>
      </w:r>
      <w:r>
        <w:rPr>
          <w:rFonts w:ascii="Helvetica Neue" w:eastAsia="Helvetica Neue" w:hAnsi="Helvetica Neue" w:cs="Helvetica Neue"/>
        </w:rPr>
        <w:t xml:space="preserve"> ore (le ore retribuite saranno  commisurate all’attività effettiva</w:t>
      </w:r>
      <w:r>
        <w:rPr>
          <w:rFonts w:ascii="Helvetica Neue" w:eastAsia="Helvetica Neue" w:hAnsi="Helvetica Neue" w:cs="Helvetica Neue"/>
        </w:rPr>
        <w:t>mente svolta che dovrà essere resa fuori dall’orario di servizio)</w:t>
      </w:r>
    </w:p>
    <w:p w:rsidR="009054D4" w:rsidRDefault="00FC440D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metodologico-didattico saranno i seguenti:</w:t>
      </w:r>
    </w:p>
    <w:p w:rsidR="009054D4" w:rsidRDefault="00FC440D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008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Progettare le metodologie-didattiche per i nuovi ambienti </w:t>
      </w:r>
    </w:p>
    <w:p w:rsidR="009054D4" w:rsidRDefault="00FC440D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008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Dare un supporto pedagogico nelle azioni didattiche che saranno intraprese nell’utilizzo delle nuove tecnologie</w:t>
      </w:r>
    </w:p>
    <w:p w:rsidR="009054D4" w:rsidRDefault="00FC440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08" w:right="838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Rimodulazione del tempo scuola per l’utilizzo dei nuovi ambienti.</w:t>
      </w:r>
    </w:p>
    <w:p w:rsidR="009054D4" w:rsidRDefault="00FC440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ind w:left="426" w:hanging="284"/>
        <w:jc w:val="both"/>
        <w:rPr>
          <w:rFonts w:ascii="Helvetica Neue" w:eastAsia="Helvetica Neue" w:hAnsi="Helvetica Neue" w:cs="Helvetica Neue"/>
        </w:rPr>
      </w:pPr>
      <w:bookmarkStart w:id="2" w:name="_heading=h.30j0zll" w:colFirst="0" w:colLast="0"/>
      <w:bookmarkEnd w:id="2"/>
      <w:r>
        <w:rPr>
          <w:rFonts w:ascii="Helvetica Neue" w:eastAsia="Helvetica Neue" w:hAnsi="Helvetica Neue" w:cs="Helvetica Neue"/>
        </w:rPr>
        <w:t>di approvare lo schema di avviso allegato da intendersi parte integrante e sos</w:t>
      </w:r>
      <w:r>
        <w:rPr>
          <w:rFonts w:ascii="Helvetica Neue" w:eastAsia="Helvetica Neue" w:hAnsi="Helvetica Neue" w:cs="Helvetica Neue"/>
        </w:rPr>
        <w:t xml:space="preserve">tanziale del presente Decreto; </w:t>
      </w:r>
    </w:p>
    <w:p w:rsidR="009054D4" w:rsidRDefault="009054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ind w:left="720" w:hanging="360"/>
        <w:rPr>
          <w:rFonts w:ascii="Helvetica Neue" w:eastAsia="Helvetica Neue" w:hAnsi="Helvetica Neue" w:cs="Helvetica Neue"/>
        </w:rPr>
      </w:pPr>
    </w:p>
    <w:p w:rsidR="009054D4" w:rsidRDefault="009054D4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p w:rsidR="009054D4" w:rsidRDefault="00FC440D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Dirigente Scolastico</w:t>
      </w:r>
    </w:p>
    <w:p w:rsidR="009054D4" w:rsidRDefault="00FC440D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yellow"/>
        </w:rPr>
        <w:t>…………..</w:t>
      </w:r>
    </w:p>
    <w:p w:rsidR="009054D4" w:rsidRDefault="00FC440D">
      <w:pPr>
        <w:spacing w:after="0" w:line="240" w:lineRule="auto"/>
        <w:ind w:left="6480" w:firstLine="7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(firmato digitalmente)</w:t>
      </w:r>
    </w:p>
    <w:p w:rsidR="009054D4" w:rsidRDefault="009054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sectPr w:rsidR="009054D4">
      <w:headerReference w:type="default" r:id="rId8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0D" w:rsidRDefault="00FC440D">
      <w:pPr>
        <w:spacing w:after="0" w:line="240" w:lineRule="auto"/>
      </w:pPr>
      <w:r>
        <w:separator/>
      </w:r>
    </w:p>
  </w:endnote>
  <w:endnote w:type="continuationSeparator" w:id="0">
    <w:p w:rsidR="00FC440D" w:rsidRDefault="00F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0D" w:rsidRDefault="00FC440D">
      <w:pPr>
        <w:spacing w:after="0" w:line="240" w:lineRule="auto"/>
      </w:pPr>
      <w:r>
        <w:separator/>
      </w:r>
    </w:p>
  </w:footnote>
  <w:footnote w:type="continuationSeparator" w:id="0">
    <w:p w:rsidR="00FC440D" w:rsidRDefault="00F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D4" w:rsidRDefault="00FC44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D4A8A"/>
    <w:multiLevelType w:val="multilevel"/>
    <w:tmpl w:val="AB963E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386C22"/>
    <w:multiLevelType w:val="multilevel"/>
    <w:tmpl w:val="63DC693E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D81BE4"/>
    <w:multiLevelType w:val="multilevel"/>
    <w:tmpl w:val="83886EC6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023A15"/>
    <w:multiLevelType w:val="multilevel"/>
    <w:tmpl w:val="014E6924"/>
    <w:lvl w:ilvl="0">
      <w:start w:val="1"/>
      <w:numFmt w:val="bullet"/>
      <w:lvlText w:val="⮚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D4"/>
    <w:rsid w:val="005C6A13"/>
    <w:rsid w:val="009054D4"/>
    <w:rsid w:val="00F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434F-8BB0-4BB6-9499-F164C9ED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2131"/>
    <w:pPr>
      <w:numPr>
        <w:numId w:val="4"/>
      </w:numPr>
      <w:spacing w:after="0" w:line="240" w:lineRule="auto"/>
      <w:contextualSpacing/>
    </w:pPr>
    <w:rPr>
      <w:rFonts w:eastAsia="Times New Roman" w:cs="Times New Roman"/>
      <w:noProof/>
      <w:color w:val="auto"/>
      <w:sz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949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fontstyle01">
    <w:name w:val="fontstyle01"/>
    <w:basedOn w:val="Carpredefinitoparagrafo"/>
    <w:rsid w:val="003169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83534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C64B2"/>
    <w:rPr>
      <w:rFonts w:ascii="Calibri" w:eastAsia="Times New Roman" w:hAnsi="Calibri"/>
      <w:noProof/>
      <w:szCs w:val="22"/>
      <w:u w:color="000000"/>
      <w:bdr w:val="none" w:sz="0" w:space="0" w:color="auto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aTg0434ISxKS2UuFPORyx06SbA==">AMUW2mW+LE0CqXFzhrnA6PEQ4ScDyW1vRzhkn4P3MVtv0jW+YCdQgr+TTcx8CgMaQWBuZ0tFQ61AeiJ8jq2K1J4Z/1uxvNeeeA5X34CxQlPjXqvKhB0xTfY1kySFsSdOih6gaQZhoEGyb2KNrxPJJr4vgzSgeRIjKdZczYr/PYTpB4jm9dF5h5Kti5ZsIMv4WKH4c6yqlxLWEXDwfUiv2Q5CfwhupuP+V/CgHGCryKZlxfWt2by0A6Q=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2023-06-08T13:36:00Z</dcterms:created>
  <dcterms:modified xsi:type="dcterms:W3CDTF">2023-06-08T13:36:00Z</dcterms:modified>
</cp:coreProperties>
</file>