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CellMar>
          <w:left w:w="0" w:type="dxa"/>
          <w:right w:w="0" w:type="dxa"/>
        </w:tblCellMar>
        <w:tblLook w:val="01E0"/>
      </w:tblPr>
      <w:tblGrid>
        <w:gridCol w:w="9540"/>
      </w:tblGrid>
      <w:tr w:rsidR="00075F14" w:rsidRPr="00B0175F" w:rsidTr="009A203C">
        <w:trPr>
          <w:trHeight w:val="611"/>
        </w:trPr>
        <w:tc>
          <w:tcPr>
            <w:tcW w:w="9540" w:type="dxa"/>
          </w:tcPr>
          <w:p w:rsidR="00316949" w:rsidRDefault="00316949" w:rsidP="00316949">
            <w:pPr>
              <w:widowControl w:val="0"/>
              <w:tabs>
                <w:tab w:val="left" w:pos="720"/>
              </w:tabs>
              <w:suppressAutoHyphens/>
              <w:spacing w:after="0" w:line="240" w:lineRule="exact"/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</w:rPr>
            </w:pPr>
          </w:p>
          <w:p w:rsidR="00075F14" w:rsidRPr="00B0175F" w:rsidRDefault="009A203C" w:rsidP="009A203C">
            <w:pPr>
              <w:widowControl w:val="0"/>
              <w:tabs>
                <w:tab w:val="left" w:pos="720"/>
              </w:tabs>
              <w:suppressAutoHyphens/>
              <w:spacing w:after="0" w:line="24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INTESTAZIONE SCUOLA</w:t>
            </w:r>
          </w:p>
        </w:tc>
      </w:tr>
      <w:tr w:rsidR="00075F14" w:rsidRPr="00B0175F" w:rsidTr="009A203C">
        <w:trPr>
          <w:trHeight w:val="112"/>
        </w:trPr>
        <w:tc>
          <w:tcPr>
            <w:tcW w:w="9540" w:type="dxa"/>
            <w:vAlign w:val="center"/>
          </w:tcPr>
          <w:p w:rsidR="00075F14" w:rsidRPr="00B0175F" w:rsidRDefault="00075F14" w:rsidP="00E56857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075F14" w:rsidRPr="00B0175F" w:rsidTr="009A203C">
        <w:trPr>
          <w:trHeight w:val="108"/>
        </w:trPr>
        <w:tc>
          <w:tcPr>
            <w:tcW w:w="9540" w:type="dxa"/>
            <w:vAlign w:val="center"/>
          </w:tcPr>
          <w:p w:rsidR="00075F14" w:rsidRPr="00B0175F" w:rsidRDefault="00075F14" w:rsidP="00E56857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075F14" w:rsidRPr="00B0175F" w:rsidTr="009A203C">
        <w:trPr>
          <w:trHeight w:val="112"/>
        </w:trPr>
        <w:tc>
          <w:tcPr>
            <w:tcW w:w="9540" w:type="dxa"/>
            <w:vAlign w:val="center"/>
          </w:tcPr>
          <w:p w:rsidR="00075F14" w:rsidRPr="00B0175F" w:rsidRDefault="00075F14" w:rsidP="00E56857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FF051A" w:rsidRPr="0051570E" w:rsidRDefault="009A203C" w:rsidP="00075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</w:p>
    <w:p w:rsidR="00075F14" w:rsidRPr="0051570E" w:rsidRDefault="00075F14" w:rsidP="00075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Theme="minorHAnsi" w:hAnsiTheme="minorHAnsi"/>
        </w:rPr>
      </w:pPr>
      <w:proofErr w:type="spellStart"/>
      <w:r w:rsidRPr="0051570E">
        <w:rPr>
          <w:rFonts w:asciiTheme="minorHAnsi" w:hAnsiTheme="minorHAnsi"/>
        </w:rPr>
        <w:t>Prot</w:t>
      </w:r>
      <w:proofErr w:type="spellEnd"/>
      <w:r w:rsidRPr="0051570E">
        <w:rPr>
          <w:rFonts w:asciiTheme="minorHAnsi" w:hAnsiTheme="minorHAnsi"/>
        </w:rPr>
        <w:t>. informatico</w:t>
      </w:r>
    </w:p>
    <w:p w:rsidR="00075F14" w:rsidRPr="0051570E" w:rsidRDefault="00075F14" w:rsidP="00075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Theme="minorHAnsi" w:hAnsiTheme="minorHAnsi"/>
        </w:rPr>
      </w:pPr>
      <w:r w:rsidRPr="0051570E">
        <w:rPr>
          <w:rFonts w:asciiTheme="minorHAnsi" w:hAnsiTheme="minorHAnsi"/>
        </w:rPr>
        <w:t xml:space="preserve">Al sito e all’Albo </w:t>
      </w:r>
    </w:p>
    <w:p w:rsidR="00075F14" w:rsidRPr="0051570E" w:rsidRDefault="00075F14" w:rsidP="00075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Theme="minorHAnsi" w:eastAsia="Arial" w:hAnsiTheme="minorHAnsi" w:cs="Arial"/>
        </w:rPr>
      </w:pPr>
      <w:r w:rsidRPr="0051570E">
        <w:rPr>
          <w:rFonts w:asciiTheme="minorHAnsi" w:hAnsiTheme="minorHAnsi"/>
        </w:rPr>
        <w:t xml:space="preserve">Al </w:t>
      </w:r>
      <w:r w:rsidR="007811CD" w:rsidRPr="0051570E">
        <w:rPr>
          <w:rFonts w:asciiTheme="minorHAnsi" w:hAnsiTheme="minorHAnsi"/>
        </w:rPr>
        <w:t>Personale</w:t>
      </w:r>
    </w:p>
    <w:p w:rsidR="000D1E90" w:rsidRPr="0051570E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  <w:b/>
          <w:bCs/>
        </w:rPr>
      </w:pPr>
    </w:p>
    <w:p w:rsidR="00FB6C40" w:rsidRPr="0051570E" w:rsidRDefault="007811CD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51570E">
        <w:rPr>
          <w:rFonts w:asciiTheme="minorHAnsi" w:hAnsiTheme="minorHAnsi"/>
          <w:b/>
          <w:bCs/>
          <w:u w:val="single"/>
        </w:rPr>
        <w:t xml:space="preserve">AVVISO </w:t>
      </w:r>
      <w:proofErr w:type="spellStart"/>
      <w:r w:rsidRPr="0051570E">
        <w:rPr>
          <w:rFonts w:asciiTheme="minorHAnsi" w:hAnsiTheme="minorHAnsi"/>
          <w:b/>
          <w:bCs/>
          <w:u w:val="single"/>
        </w:rPr>
        <w:t>DI</w:t>
      </w:r>
      <w:proofErr w:type="spellEnd"/>
      <w:r w:rsidRPr="0051570E">
        <w:rPr>
          <w:rFonts w:asciiTheme="minorHAnsi" w:hAnsiTheme="minorHAnsi"/>
          <w:b/>
          <w:bCs/>
          <w:u w:val="single"/>
        </w:rPr>
        <w:t xml:space="preserve"> SELEZIONE INTERNO PER INCARICHI </w:t>
      </w:r>
      <w:r w:rsidR="00683534">
        <w:rPr>
          <w:rFonts w:asciiTheme="minorHAnsi" w:hAnsiTheme="minorHAnsi"/>
          <w:b/>
          <w:bCs/>
          <w:u w:val="single"/>
        </w:rPr>
        <w:t>OPERATIVI DEL</w:t>
      </w:r>
      <w:r w:rsidR="00316949">
        <w:rPr>
          <w:rFonts w:asciiTheme="minorHAnsi" w:hAnsiTheme="minorHAnsi"/>
          <w:b/>
          <w:bCs/>
          <w:u w:val="single"/>
        </w:rPr>
        <w:t xml:space="preserve"> PROGETTO</w:t>
      </w:r>
    </w:p>
    <w:p w:rsidR="00B33AFA" w:rsidRPr="0051570E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</w:t>
      </w:r>
      <w:r w:rsidR="00B33AFA" w:rsidRPr="0051570E">
        <w:rPr>
          <w:rFonts w:asciiTheme="minorHAnsi" w:hAnsiTheme="minorHAnsi"/>
          <w:b/>
          <w:bCs/>
        </w:rPr>
        <w:t xml:space="preserve"> </w:t>
      </w:r>
      <w:proofErr w:type="spellStart"/>
      <w:r w:rsidR="00B33AFA" w:rsidRPr="0051570E">
        <w:rPr>
          <w:rFonts w:asciiTheme="minorHAnsi" w:hAnsiTheme="minorHAnsi"/>
          <w:b/>
          <w:bCs/>
        </w:rPr>
        <w:t>DI</w:t>
      </w:r>
      <w:proofErr w:type="spellEnd"/>
      <w:r w:rsidR="00B33AFA" w:rsidRPr="0051570E">
        <w:rPr>
          <w:rFonts w:asciiTheme="minorHAnsi" w:hAnsiTheme="minorHAnsi"/>
          <w:b/>
          <w:bCs/>
        </w:rPr>
        <w:t xml:space="preserve"> RIPRESA E RESILIENZA (PNRR)</w:t>
      </w:r>
    </w:p>
    <w:p w:rsidR="00B33AFA" w:rsidRPr="0051570E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>M</w:t>
      </w:r>
      <w:r w:rsidR="00B33AFA" w:rsidRPr="0051570E">
        <w:rPr>
          <w:rFonts w:asciiTheme="minorHAnsi" w:hAnsiTheme="minorHAnsi"/>
          <w:bCs/>
          <w:caps/>
        </w:rPr>
        <w:t xml:space="preserve">issione </w:t>
      </w:r>
      <w:r w:rsidRPr="0051570E">
        <w:rPr>
          <w:rFonts w:asciiTheme="minorHAnsi" w:hAnsiTheme="minorHAnsi"/>
          <w:bCs/>
          <w:caps/>
        </w:rPr>
        <w:t>4</w:t>
      </w:r>
      <w:r w:rsidR="00B33AFA" w:rsidRPr="0051570E">
        <w:rPr>
          <w:rFonts w:asciiTheme="minorHAnsi" w:hAnsiTheme="minorHAnsi"/>
          <w:bCs/>
          <w:caps/>
        </w:rPr>
        <w:t>:</w:t>
      </w:r>
      <w:r w:rsidRPr="0051570E">
        <w:rPr>
          <w:rFonts w:asciiTheme="minorHAnsi" w:hAnsiTheme="minorHAnsi"/>
          <w:bCs/>
          <w:caps/>
        </w:rPr>
        <w:t xml:space="preserve"> I</w:t>
      </w:r>
      <w:r w:rsidR="00B33AFA" w:rsidRPr="0051570E">
        <w:rPr>
          <w:rFonts w:asciiTheme="minorHAnsi" w:hAnsiTheme="minorHAnsi"/>
          <w:bCs/>
          <w:caps/>
        </w:rPr>
        <w:t xml:space="preserve">struzione e Ricerca </w:t>
      </w:r>
    </w:p>
    <w:p w:rsidR="00B33AFA" w:rsidRPr="0051570E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</w:t>
      </w:r>
      <w:r w:rsidR="003E1802" w:rsidRPr="0051570E">
        <w:rPr>
          <w:rFonts w:asciiTheme="minorHAnsi" w:hAnsiTheme="minorHAnsi"/>
          <w:bCs/>
        </w:rPr>
        <w:t>P</w:t>
      </w:r>
      <w:r w:rsidRPr="0051570E">
        <w:rPr>
          <w:rFonts w:asciiTheme="minorHAnsi" w:hAnsiTheme="minorHAnsi"/>
          <w:bCs/>
        </w:rPr>
        <w:t xml:space="preserve">otenziamento dell’offerta dei servizi di Istruzione: Dagli asili nido alle Università </w:t>
      </w:r>
    </w:p>
    <w:p w:rsidR="00A92186" w:rsidRPr="0051570E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</w:t>
      </w:r>
      <w:r w:rsidR="003E1802" w:rsidRPr="0051570E">
        <w:rPr>
          <w:rFonts w:asciiTheme="minorHAnsi" w:hAnsiTheme="minorHAnsi"/>
          <w:bCs/>
        </w:rPr>
        <w:t>S</w:t>
      </w:r>
      <w:r w:rsidR="00A92186" w:rsidRPr="0051570E">
        <w:rPr>
          <w:rFonts w:asciiTheme="minorHAnsi" w:hAnsiTheme="minorHAnsi"/>
          <w:bCs/>
        </w:rPr>
        <w:t>cuola</w:t>
      </w:r>
      <w:r w:rsidR="003E1802" w:rsidRPr="0051570E">
        <w:rPr>
          <w:rFonts w:asciiTheme="minorHAnsi" w:hAnsiTheme="minorHAnsi"/>
          <w:bCs/>
        </w:rPr>
        <w:t xml:space="preserve"> 4.0</w:t>
      </w:r>
      <w:r w:rsidRPr="0051570E">
        <w:rPr>
          <w:rFonts w:asciiTheme="minorHAnsi" w:hAnsiTheme="minorHAnsi"/>
          <w:bCs/>
        </w:rPr>
        <w:t xml:space="preserve"> </w:t>
      </w:r>
    </w:p>
    <w:p w:rsidR="00B33AFA" w:rsidRPr="0051570E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>“</w:t>
      </w:r>
      <w:r w:rsidR="003E1802" w:rsidRPr="0051570E">
        <w:rPr>
          <w:rFonts w:asciiTheme="minorHAnsi" w:hAnsiTheme="minorHAnsi"/>
          <w:bCs/>
          <w:i/>
        </w:rPr>
        <w:t>S</w:t>
      </w:r>
      <w:r w:rsidR="00A92186" w:rsidRPr="0051570E">
        <w:rPr>
          <w:rFonts w:asciiTheme="minorHAnsi" w:hAnsiTheme="minorHAnsi"/>
          <w:bCs/>
          <w:i/>
        </w:rPr>
        <w:t xml:space="preserve">cuole innovative, cablaggio, nuovi ambienti di apprendimento e laboratori” </w:t>
      </w:r>
    </w:p>
    <w:p w:rsidR="00321A67" w:rsidRPr="0051570E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AZIONE 1 – NEXT GENERATION CLASS</w:t>
      </w:r>
      <w:r w:rsidR="00FB6C40" w:rsidRPr="0051570E">
        <w:rPr>
          <w:rFonts w:asciiTheme="minorHAnsi" w:hAnsiTheme="minorHAnsi"/>
          <w:b/>
          <w:bCs/>
        </w:rPr>
        <w:t xml:space="preserve"> </w:t>
      </w:r>
    </w:p>
    <w:p w:rsidR="000D1E90" w:rsidRPr="0051570E" w:rsidRDefault="00FB6C40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  <w:color w:val="auto"/>
        </w:rPr>
      </w:pPr>
      <w:r w:rsidRPr="0051570E">
        <w:rPr>
          <w:rFonts w:asciiTheme="minorHAnsi" w:hAnsiTheme="minorHAnsi"/>
          <w:b/>
          <w:bCs/>
        </w:rPr>
        <w:t xml:space="preserve">AMBIENTI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</w:t>
      </w:r>
      <w:r w:rsidRPr="0051570E">
        <w:rPr>
          <w:rFonts w:asciiTheme="minorHAnsi" w:hAnsiTheme="minorHAnsi"/>
          <w:b/>
          <w:bCs/>
          <w:color w:val="auto"/>
        </w:rPr>
        <w:t>APPRENDIMENTO INNOVATIVI</w:t>
      </w:r>
    </w:p>
    <w:p w:rsidR="00A92186" w:rsidRPr="0051570E" w:rsidRDefault="00630639" w:rsidP="00E5685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  <w:color w:val="auto"/>
        </w:rPr>
      </w:pPr>
      <w:r w:rsidRPr="0051570E">
        <w:rPr>
          <w:rFonts w:asciiTheme="minorHAnsi" w:hAnsiTheme="minorHAnsi"/>
          <w:b/>
          <w:bCs/>
          <w:color w:val="auto"/>
        </w:rPr>
        <w:t xml:space="preserve">PROGETTO </w:t>
      </w:r>
      <w:r w:rsidR="00E56857" w:rsidRPr="0051570E">
        <w:rPr>
          <w:rFonts w:asciiTheme="minorHAnsi" w:hAnsiTheme="minorHAnsi"/>
          <w:b/>
          <w:bCs/>
          <w:color w:val="auto"/>
        </w:rPr>
        <w:t>M4C1I3.2-2022-961-</w:t>
      </w:r>
      <w:r w:rsidR="00316949">
        <w:rPr>
          <w:rFonts w:asciiTheme="minorHAnsi" w:hAnsiTheme="minorHAnsi"/>
          <w:b/>
          <w:bCs/>
          <w:color w:val="auto"/>
        </w:rPr>
        <w:t>P</w:t>
      </w:r>
      <w:r w:rsidR="00E56857" w:rsidRPr="0051570E">
        <w:rPr>
          <w:rFonts w:asciiTheme="minorHAnsi" w:hAnsiTheme="minorHAnsi"/>
          <w:b/>
          <w:bCs/>
          <w:color w:val="auto"/>
        </w:rPr>
        <w:t>-</w:t>
      </w:r>
      <w:r w:rsidR="009A203C" w:rsidRPr="009A203C">
        <w:rPr>
          <w:rFonts w:asciiTheme="minorHAnsi" w:hAnsiTheme="minorHAnsi" w:hint="eastAsia"/>
          <w:b/>
          <w:bCs/>
          <w:color w:val="auto"/>
          <w:highlight w:val="yellow"/>
        </w:rPr>
        <w:t>……</w:t>
      </w:r>
      <w:r w:rsidR="009A203C" w:rsidRPr="009A203C">
        <w:rPr>
          <w:rFonts w:asciiTheme="minorHAnsi" w:hAnsiTheme="minorHAnsi"/>
          <w:b/>
          <w:bCs/>
          <w:color w:val="auto"/>
          <w:highlight w:val="yellow"/>
        </w:rPr>
        <w:t>.</w:t>
      </w:r>
      <w:r w:rsidRPr="0051570E">
        <w:rPr>
          <w:rFonts w:asciiTheme="minorHAnsi" w:hAnsiTheme="minorHAnsi"/>
          <w:b/>
          <w:bCs/>
          <w:color w:val="auto"/>
        </w:rPr>
        <w:t xml:space="preserve">      </w:t>
      </w:r>
      <w:r w:rsidR="00A92186" w:rsidRPr="0051570E">
        <w:rPr>
          <w:rFonts w:asciiTheme="minorHAnsi" w:hAnsiTheme="minorHAnsi"/>
          <w:b/>
          <w:bCs/>
          <w:color w:val="auto"/>
        </w:rPr>
        <w:t>CUP</w:t>
      </w:r>
      <w:r w:rsidR="00D70E15" w:rsidRPr="0051570E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="009A203C" w:rsidRPr="009A203C">
        <w:rPr>
          <w:rFonts w:asciiTheme="minorHAnsi" w:hAnsiTheme="minorHAnsi" w:hint="eastAsia"/>
          <w:b/>
          <w:bCs/>
          <w:iCs/>
          <w:color w:val="auto"/>
          <w:highlight w:val="yellow"/>
        </w:rPr>
        <w:t>………</w:t>
      </w:r>
      <w:proofErr w:type="spellEnd"/>
      <w:r w:rsidR="009A203C" w:rsidRPr="009A203C">
        <w:rPr>
          <w:rFonts w:asciiTheme="minorHAnsi" w:hAnsiTheme="minorHAnsi"/>
          <w:b/>
          <w:bCs/>
          <w:iCs/>
          <w:color w:val="auto"/>
          <w:highlight w:val="yellow"/>
        </w:rPr>
        <w:t>..</w:t>
      </w:r>
    </w:p>
    <w:p w:rsidR="000D1E90" w:rsidRPr="0051570E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IL DIRIGENTE SCOLASTICO</w:t>
      </w:r>
    </w:p>
    <w:p w:rsidR="0051570E" w:rsidRPr="0051570E" w:rsidRDefault="00515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inorHAnsi" w:eastAsia="Arial" w:hAnsiTheme="minorHAnsi" w:cs="Arial"/>
          <w:b/>
          <w:bCs/>
        </w:rPr>
      </w:pPr>
      <w:r w:rsidRPr="0051570E">
        <w:rPr>
          <w:rFonts w:asciiTheme="minorHAnsi" w:hAnsiTheme="minorHAnsi"/>
          <w:b/>
          <w:bCs/>
        </w:rPr>
        <w:t>In qualità di responsabile del procedimento ai sensi della Legge 241/90</w:t>
      </w:r>
    </w:p>
    <w:p w:rsidR="000D1E90" w:rsidRPr="0051570E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eastAsia="Arial" w:hAnsiTheme="minorHAnsi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A92186" w:rsidRPr="0051570E" w:rsidTr="00E56857">
        <w:tc>
          <w:tcPr>
            <w:tcW w:w="1418" w:type="dxa"/>
          </w:tcPr>
          <w:p w:rsidR="00A92186" w:rsidRPr="0051570E" w:rsidRDefault="00A92186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A92186" w:rsidRPr="0051570E" w:rsidRDefault="00A92186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1570E">
              <w:rPr>
                <w:rFonts w:asciiTheme="minorHAnsi" w:hAnsiTheme="minorHAnsi" w:cstheme="minorHAnsi"/>
              </w:rPr>
              <w:t xml:space="preserve">il R.D. 18 novembre 1923, n. 2440 e </w:t>
            </w:r>
            <w:proofErr w:type="spellStart"/>
            <w:r w:rsidRPr="0051570E">
              <w:rPr>
                <w:rFonts w:asciiTheme="minorHAnsi" w:hAnsiTheme="minorHAnsi" w:cstheme="minorHAnsi"/>
              </w:rPr>
              <w:t>ss.mm.ii.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 w:rsidRPr="0051570E">
              <w:rPr>
                <w:rFonts w:asciiTheme="minorHAnsi" w:hAnsiTheme="minorHAnsi" w:cstheme="minorHAnsi"/>
              </w:rPr>
              <w:t>ss.mm.ii.</w:t>
            </w:r>
            <w:proofErr w:type="spellEnd"/>
            <w:r w:rsidRPr="0051570E">
              <w:rPr>
                <w:rFonts w:asciiTheme="minorHAnsi" w:hAnsiTheme="minorHAnsi" w:cstheme="minorHAnsi"/>
              </w:rPr>
              <w:t>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la legge 7 agosto 1990, n. 241, “Norme in materia di procedimento amministrativo e di diritto di accesso ai documenti</w:t>
            </w:r>
            <w:r w:rsidRPr="0051570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570E">
              <w:rPr>
                <w:rFonts w:asciiTheme="minorHAnsi" w:hAnsiTheme="minorHAnsi" w:cstheme="minorHAnsi"/>
              </w:rPr>
              <w:t>amministrativi”;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DPR 275/99, concernente norme in materia di autonomia delle istituzioni scolastiche</w:t>
            </w:r>
            <w:r w:rsidRPr="0051570E">
              <w:rPr>
                <w:rFonts w:asciiTheme="minorHAnsi" w:hAnsiTheme="minorHAnsi"/>
              </w:rPr>
              <w:t>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51570E">
              <w:rPr>
                <w:rFonts w:asciiTheme="minorHAnsi" w:hAnsiTheme="minorHAnsi" w:cstheme="minorHAnsi"/>
              </w:rPr>
              <w:t>D.Lgs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 30 marzo 2001, n. 165 e </w:t>
            </w:r>
            <w:proofErr w:type="spellStart"/>
            <w:r w:rsidRPr="0051570E">
              <w:rPr>
                <w:rFonts w:asciiTheme="minorHAnsi" w:hAnsiTheme="minorHAnsi" w:cstheme="minorHAnsi"/>
              </w:rPr>
              <w:t>ss.mm.ii.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 recante “Norme generali sull’ordinamento del lavoro alle dipendenze delle Amministrazioni Pubbliche”;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la legge 13 luglio 2015, n. 107, recante “</w:t>
            </w:r>
            <w:r w:rsidRPr="0051570E">
              <w:rPr>
                <w:rFonts w:asciiTheme="minorHAnsi" w:hAnsiTheme="minorHAnsi" w:cstheme="minorHAnsi"/>
                <w:i/>
              </w:rPr>
              <w:t>Riforma del sistema nazionale di istruzione e formazione e delega per il riordino delle disposizioni legislative vigenti</w:t>
            </w:r>
            <w:r w:rsidRPr="0051570E">
              <w:rPr>
                <w:rFonts w:asciiTheme="minorHAnsi" w:hAnsiTheme="minorHAnsi" w:cstheme="minorHAnsi"/>
              </w:rPr>
              <w:t>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decreto legislativo 18 aprile 2016, n. 50, recante il Codice dei contratti pubblici;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il regolamento di Contabilità di cui al </w:t>
            </w:r>
            <w:proofErr w:type="spellStart"/>
            <w:r w:rsidRPr="0051570E">
              <w:rPr>
                <w:rFonts w:asciiTheme="minorHAnsi" w:hAnsiTheme="minorHAnsi" w:cstheme="minorHAnsi"/>
              </w:rPr>
              <w:t>DI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 n. 129 del</w:t>
            </w:r>
            <w:r w:rsidRPr="0051570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570E">
              <w:rPr>
                <w:rFonts w:asciiTheme="minorHAnsi" w:hAnsiTheme="minorHAnsi" w:cstheme="minorHAnsi"/>
              </w:rPr>
              <w:t>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3A36E5" w:rsidRPr="0051570E" w:rsidTr="00E56857">
        <w:tc>
          <w:tcPr>
            <w:tcW w:w="1418" w:type="dxa"/>
          </w:tcPr>
          <w:p w:rsidR="003A36E5" w:rsidRPr="0051570E" w:rsidRDefault="003A36E5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3A36E5" w:rsidRPr="0051570E" w:rsidRDefault="003A36E5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</w:t>
            </w:r>
            <w:r w:rsidRPr="0051570E">
              <w:rPr>
                <w:rFonts w:asciiTheme="minorHAnsi" w:hAnsiTheme="minorHAnsi" w:cstheme="minorHAnsi"/>
              </w:rPr>
              <w:lastRenderedPageBreak/>
              <w:t>servizi di istruzione: dagli asili nido alle Università – Investimento 1.3 “</w:t>
            </w:r>
            <w:r w:rsidRPr="0051570E">
              <w:rPr>
                <w:rFonts w:asciiTheme="minorHAnsi" w:hAnsiTheme="minorHAnsi" w:cstheme="minorHAnsi"/>
                <w:i/>
              </w:rPr>
              <w:t>Piano per le infrastrutture per lo sport nelle scuole</w:t>
            </w:r>
            <w:r w:rsidRPr="0051570E">
              <w:rPr>
                <w:rFonts w:asciiTheme="minorHAnsi" w:hAnsiTheme="minorHAnsi" w:cstheme="minorHAnsi"/>
              </w:rPr>
              <w:t>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regolamento UE 2020/852 e, in particolare, l’articolo 17 che definisce gli obiettivi ambientali, tra cui il principio di non arrecare un danno significativo (DNSH, “</w:t>
            </w:r>
            <w:r w:rsidRPr="0051570E">
              <w:rPr>
                <w:rFonts w:asciiTheme="minorHAnsi" w:hAnsiTheme="minorHAnsi" w:cstheme="minorHAnsi"/>
                <w:i/>
              </w:rPr>
              <w:t xml:space="preserve">Do no </w:t>
            </w:r>
            <w:proofErr w:type="spellStart"/>
            <w:r w:rsidRPr="0051570E">
              <w:rPr>
                <w:rFonts w:asciiTheme="minorHAnsi" w:hAnsiTheme="minorHAnsi" w:cstheme="minorHAnsi"/>
                <w:i/>
              </w:rPr>
              <w:t>significant</w:t>
            </w:r>
            <w:proofErr w:type="spellEnd"/>
            <w:r w:rsidRPr="0051570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1570E">
              <w:rPr>
                <w:rFonts w:asciiTheme="minorHAnsi" w:hAnsiTheme="minorHAnsi" w:cstheme="minorHAnsi"/>
                <w:i/>
              </w:rPr>
              <w:t>harm</w:t>
            </w:r>
            <w:proofErr w:type="spellEnd"/>
            <w:r w:rsidRPr="0051570E">
              <w:rPr>
                <w:rFonts w:asciiTheme="minorHAnsi" w:hAnsiTheme="minorHAnsi" w:cstheme="minorHAnsi"/>
              </w:rPr>
              <w:t>”), e la Comunicazione della Commissione UE 2021/C 58/01, recante “</w:t>
            </w:r>
            <w:r w:rsidRPr="0051570E">
              <w:rPr>
                <w:rFonts w:asciiTheme="minorHAnsi" w:hAnsiTheme="minorHAnsi" w:cstheme="minorHAnsi"/>
                <w:i/>
              </w:rPr>
              <w:t>Orientamenti tecnici sull’applicazione del principio «non arrecare un danno significativo» a norma del regolamento sul dispositivo per la ripresa e la resilienza</w:t>
            </w:r>
            <w:r w:rsidRPr="0051570E">
              <w:rPr>
                <w:rFonts w:asciiTheme="minorHAnsi" w:hAnsiTheme="minorHAnsi" w:cstheme="minorHAnsi"/>
              </w:rPr>
              <w:t>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</w:t>
            </w:r>
            <w:r w:rsidR="00D2119C" w:rsidRPr="0051570E">
              <w:rPr>
                <w:rFonts w:asciiTheme="minorHAnsi" w:hAnsiTheme="minorHAnsi" w:cstheme="minorHAnsi"/>
                <w:b/>
                <w:i/>
              </w:rPr>
              <w:t>i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 regolament</w:t>
            </w:r>
            <w:r w:rsidR="00FA3285" w:rsidRPr="0051570E">
              <w:rPr>
                <w:rFonts w:asciiTheme="minorHAnsi" w:hAnsiTheme="minorHAnsi" w:cstheme="minorHAnsi"/>
              </w:rPr>
              <w:t>i</w:t>
            </w:r>
            <w:r w:rsidRPr="0051570E">
              <w:rPr>
                <w:rFonts w:asciiTheme="minorHAnsi" w:hAnsiTheme="minorHAnsi" w:cstheme="minorHAnsi"/>
              </w:rPr>
              <w:t xml:space="preserve"> (UE) 12 febbraio 2021, n. 2021/241</w:t>
            </w:r>
            <w:r w:rsidR="00FA3285" w:rsidRPr="0051570E">
              <w:rPr>
                <w:rFonts w:asciiTheme="minorHAnsi" w:hAnsiTheme="minorHAnsi" w:cstheme="minorHAnsi"/>
              </w:rPr>
              <w:t xml:space="preserve"> (</w:t>
            </w:r>
            <w:r w:rsidRPr="0051570E">
              <w:rPr>
                <w:rFonts w:asciiTheme="minorHAnsi" w:hAnsiTheme="minorHAnsi" w:cstheme="minorHAnsi"/>
              </w:rPr>
              <w:t>che istituisce il dispositivo per la ripresa e la resilienza</w:t>
            </w:r>
            <w:r w:rsidR="00FA3285" w:rsidRPr="0051570E">
              <w:rPr>
                <w:rFonts w:asciiTheme="minorHAnsi" w:hAnsiTheme="minorHAnsi" w:cstheme="minorHAnsi"/>
              </w:rPr>
              <w:t>)</w:t>
            </w:r>
            <w:r w:rsidR="00D2119C" w:rsidRPr="0051570E">
              <w:rPr>
                <w:rFonts w:asciiTheme="minorHAnsi" w:hAnsiTheme="minorHAnsi" w:cstheme="minorHAnsi"/>
              </w:rPr>
              <w:t>,</w:t>
            </w:r>
            <w:r w:rsidR="00FA3285" w:rsidRPr="0051570E">
              <w:rPr>
                <w:rFonts w:asciiTheme="minorHAnsi" w:hAnsiTheme="minorHAnsi" w:cstheme="minorHAnsi"/>
              </w:rPr>
              <w:t xml:space="preserve"> 2021/1060 e i regolamenti delegati 2021/2105 </w:t>
            </w:r>
            <w:r w:rsidR="00D2119C" w:rsidRPr="0051570E">
              <w:rPr>
                <w:rFonts w:asciiTheme="minorHAnsi" w:hAnsiTheme="minorHAnsi" w:cstheme="minorHAnsi"/>
              </w:rPr>
              <w:t>e</w:t>
            </w:r>
            <w:r w:rsidR="00FA3285" w:rsidRPr="0051570E">
              <w:rPr>
                <w:rFonts w:asciiTheme="minorHAnsi" w:hAnsiTheme="minorHAnsi" w:cstheme="minorHAnsi"/>
              </w:rPr>
              <w:t xml:space="preserve"> 2021/2106</w:t>
            </w:r>
            <w:r w:rsidR="00D2119C" w:rsidRPr="0051570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la circolare del 30 dicembre 2021, n. 32, del Ministero dell’economia e delle finanze – Dipartimento della Ragioneria generale dello Stato, avente ad oggetto “</w:t>
            </w:r>
            <w:r w:rsidRPr="0051570E">
              <w:rPr>
                <w:rFonts w:asciiTheme="minorHAnsi" w:hAnsiTheme="minorHAnsi" w:cstheme="minorHAnsi"/>
                <w:i/>
              </w:rPr>
              <w:t>Piano Nazionale di Ripresa e Resilienza – Guida operativa per il rispetto del principio di non arrecare danno significativo all’ambiente (DNSH)</w:t>
            </w:r>
            <w:r w:rsidRPr="0051570E">
              <w:rPr>
                <w:rFonts w:asciiTheme="minorHAnsi" w:hAnsiTheme="minorHAnsi" w:cstheme="minorHAnsi"/>
              </w:rPr>
              <w:t>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Decreto del Ministro dell’istruzione 14 giugno 2022, n. 161, con il quale è stato adottato il “</w:t>
            </w:r>
            <w:r w:rsidRPr="0051570E">
              <w:rPr>
                <w:rFonts w:asciiTheme="minorHAnsi" w:hAnsiTheme="minorHAnsi" w:cstheme="minorHAnsi"/>
                <w:i/>
              </w:rPr>
              <w:t>Piano Scuola 4.0” in attuazione della linea di investimento 3.2 “Scuola 4.0: scuole innovative, cablaggio, nuovi ambienti di apprendimento e laboratori</w:t>
            </w:r>
            <w:r w:rsidRPr="0051570E">
              <w:rPr>
                <w:rFonts w:asciiTheme="minorHAnsi" w:hAnsiTheme="minorHAnsi" w:cstheme="minorHAnsi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51570E">
              <w:rPr>
                <w:rFonts w:asciiTheme="minorHAnsi" w:hAnsiTheme="minorHAnsi" w:cstheme="minorHAnsi"/>
                <w:i/>
              </w:rPr>
              <w:t>Next</w:t>
            </w:r>
            <w:proofErr w:type="spellEnd"/>
            <w:r w:rsidRPr="0051570E">
              <w:rPr>
                <w:rFonts w:asciiTheme="minorHAnsi" w:hAnsiTheme="minorHAnsi" w:cstheme="minorHAnsi"/>
                <w:i/>
              </w:rPr>
              <w:t xml:space="preserve"> Generation EU</w:t>
            </w:r>
            <w:r w:rsidRPr="0051570E">
              <w:rPr>
                <w:rFonts w:asciiTheme="minorHAnsi" w:hAnsiTheme="minorHAnsi" w:cstheme="minorHAnsi"/>
              </w:rPr>
              <w:t>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FA3285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</w:t>
            </w:r>
            <w:r w:rsidR="00FA3285" w:rsidRPr="0051570E">
              <w:rPr>
                <w:rFonts w:asciiTheme="minorHAnsi" w:hAnsiTheme="minorHAnsi" w:cstheme="minorHAnsi"/>
                <w:b/>
                <w:i/>
              </w:rPr>
              <w:t>e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l</w:t>
            </w:r>
            <w:r w:rsidR="00FA3285" w:rsidRPr="0051570E">
              <w:rPr>
                <w:rFonts w:asciiTheme="minorHAnsi" w:hAnsiTheme="minorHAnsi" w:cstheme="minorHAnsi"/>
              </w:rPr>
              <w:t>e</w:t>
            </w:r>
            <w:r w:rsidRPr="0051570E">
              <w:rPr>
                <w:rFonts w:asciiTheme="minorHAnsi" w:hAnsiTheme="minorHAnsi" w:cstheme="minorHAnsi"/>
              </w:rPr>
              <w:t xml:space="preserve"> circolar</w:t>
            </w:r>
            <w:r w:rsidR="00FA3285" w:rsidRPr="0051570E">
              <w:rPr>
                <w:rFonts w:asciiTheme="minorHAnsi" w:hAnsiTheme="minorHAnsi" w:cstheme="minorHAnsi"/>
              </w:rPr>
              <w:t>i della Ragioneria Generale dello Stato n. 4 del 18 gennaio 2022 (</w:t>
            </w:r>
            <w:r w:rsidR="00FA3285" w:rsidRPr="0051570E">
              <w:rPr>
                <w:rFonts w:asciiTheme="minorHAnsi" w:hAnsiTheme="minorHAnsi" w:cstheme="minorHAnsi"/>
                <w:i/>
              </w:rPr>
              <w:t>PNRR– articolo 1, comma 1, del decreto-legge n. 80 del 2021 – Indicazioni attuative</w:t>
            </w:r>
            <w:r w:rsidR="00FA3285" w:rsidRPr="0051570E">
              <w:rPr>
                <w:rFonts w:asciiTheme="minorHAnsi" w:hAnsiTheme="minorHAnsi" w:cstheme="minorHAnsi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51570E">
              <w:rPr>
                <w:rFonts w:asciiTheme="minorHAnsi" w:hAnsiTheme="minorHAnsi" w:cstheme="minorHAnsi"/>
                <w:i/>
              </w:rPr>
              <w:t>Monitoraggio delle misure</w:t>
            </w:r>
            <w:r w:rsidR="00FA3285" w:rsidRPr="0051570E">
              <w:rPr>
                <w:rFonts w:asciiTheme="minorHAnsi" w:hAnsiTheme="minorHAnsi" w:cstheme="minorHAnsi"/>
                <w:i/>
              </w:rPr>
              <w:t xml:space="preserve"> P</w:t>
            </w:r>
            <w:r w:rsidRPr="0051570E">
              <w:rPr>
                <w:rFonts w:asciiTheme="minorHAnsi" w:hAnsiTheme="minorHAnsi" w:cstheme="minorHAnsi"/>
                <w:i/>
              </w:rPr>
              <w:t>NRR</w:t>
            </w:r>
            <w:r w:rsidRPr="0051570E">
              <w:rPr>
                <w:rFonts w:asciiTheme="minorHAnsi" w:hAnsiTheme="minorHAnsi" w:cstheme="minorHAnsi"/>
              </w:rPr>
              <w:t>”</w:t>
            </w:r>
            <w:r w:rsidR="00FA3285" w:rsidRPr="0051570E">
              <w:rPr>
                <w:rFonts w:asciiTheme="minorHAnsi" w:hAnsiTheme="minorHAnsi" w:cstheme="minorHAnsi"/>
              </w:rPr>
              <w:t>) e n. 29 del 26 luglio 2022 (</w:t>
            </w:r>
            <w:r w:rsidR="00FA3285" w:rsidRPr="0051570E">
              <w:rPr>
                <w:rFonts w:asciiTheme="minorHAnsi" w:hAnsiTheme="minorHAnsi" w:cstheme="minorHAnsi"/>
                <w:i/>
              </w:rPr>
              <w:t>procedure finanziarie PNRR)</w:t>
            </w:r>
            <w:r w:rsidR="00FA3285" w:rsidRPr="0051570E">
              <w:rPr>
                <w:rFonts w:asciiTheme="minorHAnsi" w:hAnsiTheme="minorHAnsi" w:cstheme="minorHAnsi"/>
              </w:rPr>
              <w:t xml:space="preserve"> n. 30 del 11 agosto 2022 (</w:t>
            </w:r>
            <w:r w:rsidR="00FA3285" w:rsidRPr="0051570E">
              <w:rPr>
                <w:rFonts w:asciiTheme="minorHAnsi" w:hAnsiTheme="minorHAnsi" w:cstheme="minorHAnsi"/>
                <w:i/>
              </w:rPr>
              <w:t>Linee Guida per lo svolgimento delle attività di controllo e rendicontazione delle Misure PNRR di competenza delle Amministrazioni centrali e dei Soggetti Attuatori)</w:t>
            </w:r>
            <w:r w:rsidR="00FA3285" w:rsidRPr="0051570E">
              <w:rPr>
                <w:rFonts w:asciiTheme="minorHAnsi" w:hAnsiTheme="minorHAnsi" w:cstheme="minorHAnsi"/>
              </w:rPr>
              <w:t xml:space="preserve"> n. 33 del 13 ottobre 2022 (</w:t>
            </w:r>
            <w:r w:rsidR="00FA3285" w:rsidRPr="0051570E">
              <w:rPr>
                <w:rFonts w:asciiTheme="minorHAnsi" w:hAnsiTheme="minorHAnsi" w:cstheme="minorHAnsi"/>
                <w:i/>
              </w:rPr>
              <w:t xml:space="preserve">Aggiornamento Guida operativa per il rispetto del principio di non arrecare danno significativo all’ambiente </w:t>
            </w:r>
            <w:r w:rsidR="005D3094" w:rsidRPr="0051570E">
              <w:rPr>
                <w:rFonts w:asciiTheme="minorHAnsi" w:hAnsiTheme="minorHAnsi" w:cstheme="minorHAnsi"/>
                <w:i/>
              </w:rPr>
              <w:t xml:space="preserve">- </w:t>
            </w:r>
            <w:r w:rsidR="00FA3285" w:rsidRPr="0051570E">
              <w:rPr>
                <w:rFonts w:asciiTheme="minorHAnsi" w:hAnsiTheme="minorHAnsi" w:cstheme="minorHAnsi"/>
                <w:i/>
              </w:rPr>
              <w:t>. DNSH)</w:t>
            </w:r>
            <w:r w:rsidR="005D3094" w:rsidRPr="0051570E">
              <w:rPr>
                <w:rFonts w:asciiTheme="minorHAnsi" w:hAnsiTheme="minorHAnsi" w:cstheme="minorHAnsi"/>
              </w:rPr>
              <w:t>, n. 34 del 17 ottobre 2022, n. 34 (</w:t>
            </w:r>
            <w:r w:rsidR="005D3094" w:rsidRPr="0051570E">
              <w:rPr>
                <w:rFonts w:asciiTheme="minorHAnsi" w:hAnsiTheme="minorHAnsi" w:cstheme="minorHAnsi"/>
                <w:i/>
              </w:rPr>
              <w:t>Linee guida metodologiche per la rendicontazione degli indicatori comuni per il PNRR)</w:t>
            </w:r>
            <w:r w:rsidR="005D3094" w:rsidRPr="0051570E">
              <w:rPr>
                <w:rFonts w:asciiTheme="minorHAnsi" w:hAnsiTheme="minorHAnsi" w:cstheme="minorHAnsi"/>
              </w:rPr>
              <w:t>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A203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l’Allegato n. 1 al Decreto  di  Riparto delle risorse alle </w:t>
            </w:r>
            <w:r w:rsidRPr="0051570E">
              <w:rPr>
                <w:rFonts w:asciiTheme="minorHAnsi" w:hAnsiTheme="minorHAnsi" w:cstheme="minorHAnsi"/>
                <w:color w:val="auto"/>
              </w:rPr>
              <w:t xml:space="preserve">istituzioni scolastiche sopra richiamato che vede </w:t>
            </w:r>
            <w:r w:rsidR="00E56857" w:rsidRPr="0051570E">
              <w:rPr>
                <w:rFonts w:asciiTheme="minorHAnsi" w:hAnsiTheme="minorHAnsi" w:cstheme="minorHAnsi"/>
                <w:color w:val="auto"/>
              </w:rPr>
              <w:t xml:space="preserve">l’Istituto </w:t>
            </w:r>
            <w:proofErr w:type="spellStart"/>
            <w:r w:rsidR="009A203C" w:rsidRPr="009A203C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……………</w:t>
            </w:r>
            <w:r w:rsidRPr="009A203C">
              <w:rPr>
                <w:rFonts w:asciiTheme="minorHAnsi" w:hAnsiTheme="minorHAnsi" w:cstheme="minorHAnsi"/>
                <w:color w:val="auto"/>
                <w:highlight w:val="yellow"/>
              </w:rPr>
              <w:t>di</w:t>
            </w:r>
            <w:proofErr w:type="spellEnd"/>
            <w:r w:rsidRPr="009A203C">
              <w:rPr>
                <w:rFonts w:asciiTheme="minorHAnsi" w:hAnsiTheme="minorHAnsi" w:cstheme="minorHAnsi"/>
                <w:color w:val="auto"/>
                <w:highlight w:val="yellow"/>
              </w:rPr>
              <w:t xml:space="preserve"> </w:t>
            </w:r>
            <w:proofErr w:type="spellStart"/>
            <w:r w:rsidR="009A203C" w:rsidRPr="009A203C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……………</w:t>
            </w:r>
            <w:proofErr w:type="spellEnd"/>
            <w:r w:rsidR="009A203C" w:rsidRPr="009A203C">
              <w:rPr>
                <w:rFonts w:asciiTheme="minorHAnsi" w:hAnsiTheme="minorHAnsi" w:cstheme="minorHAnsi"/>
                <w:color w:val="auto"/>
                <w:highlight w:val="yellow"/>
              </w:rPr>
              <w:t>..</w:t>
            </w:r>
            <w:r w:rsidR="00E56857" w:rsidRPr="0051570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1570E">
              <w:rPr>
                <w:rFonts w:asciiTheme="minorHAnsi" w:hAnsiTheme="minorHAnsi" w:cstheme="minorHAnsi"/>
                <w:color w:val="auto"/>
              </w:rPr>
              <w:t xml:space="preserve">destinatario delle risorse pari </w:t>
            </w:r>
            <w:r w:rsidRPr="0051570E">
              <w:rPr>
                <w:rFonts w:asciiTheme="minorHAnsi" w:hAnsiTheme="minorHAnsi" w:cstheme="minorHAnsi"/>
                <w:b/>
                <w:color w:val="auto"/>
              </w:rPr>
              <w:t xml:space="preserve">a € </w:t>
            </w:r>
            <w:proofErr w:type="spellStart"/>
            <w:r w:rsidR="009A203C" w:rsidRPr="009A203C">
              <w:rPr>
                <w:rFonts w:asciiTheme="minorHAnsi" w:hAnsiTheme="minorHAnsi" w:cstheme="minorHAnsi" w:hint="eastAsia"/>
                <w:b/>
                <w:color w:val="auto"/>
                <w:highlight w:val="yellow"/>
              </w:rPr>
              <w:t>…………</w:t>
            </w:r>
            <w:proofErr w:type="spellEnd"/>
            <w:r w:rsidR="009A203C" w:rsidRPr="009A203C">
              <w:rPr>
                <w:rFonts w:asciiTheme="minorHAnsi" w:hAnsiTheme="minorHAnsi" w:cstheme="minorHAnsi"/>
                <w:b/>
                <w:color w:val="auto"/>
                <w:highlight w:val="yellow"/>
              </w:rPr>
              <w:t>..</w:t>
            </w:r>
            <w:r w:rsidR="00316949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E56857" w:rsidRPr="0051570E">
              <w:rPr>
                <w:rFonts w:asciiTheme="minorHAnsi" w:hAnsiTheme="minorHAnsi" w:cstheme="minorHAnsi"/>
                <w:color w:val="auto"/>
              </w:rPr>
              <w:t> </w:t>
            </w:r>
            <w:r w:rsidRPr="0051570E">
              <w:rPr>
                <w:rFonts w:asciiTheme="minorHAnsi" w:hAnsiTheme="minorHAnsi" w:cstheme="minorHAnsi"/>
                <w:color w:val="auto"/>
              </w:rPr>
              <w:t>per</w:t>
            </w:r>
            <w:r w:rsidRPr="0051570E">
              <w:rPr>
                <w:rFonts w:asciiTheme="minorHAnsi" w:hAnsiTheme="minorHAnsi" w:cstheme="minorHAnsi"/>
              </w:rPr>
              <w:t xml:space="preserve"> la trasformazione delle aule in ambienti di apprendimento innovativi, in attuazione del Piano “Scuola 4.0” e della linea di investimento 3.2 “Scuola 4.0", finanziata dall'Unione Europea - </w:t>
            </w:r>
            <w:proofErr w:type="spellStart"/>
            <w:r w:rsidRPr="0051570E">
              <w:rPr>
                <w:rFonts w:asciiTheme="minorHAnsi" w:hAnsiTheme="minorHAnsi" w:cstheme="minorHAnsi"/>
              </w:rPr>
              <w:t>Next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 generation EU - Azione 1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la Nota Ministeriale </w:t>
            </w:r>
            <w:proofErr w:type="spellStart"/>
            <w:r w:rsidRPr="0051570E">
              <w:rPr>
                <w:rFonts w:asciiTheme="minorHAnsi" w:hAnsiTheme="minorHAnsi" w:cstheme="minorHAnsi"/>
              </w:rPr>
              <w:t>prot</w:t>
            </w:r>
            <w:proofErr w:type="spellEnd"/>
            <w:r w:rsidRPr="0051570E">
              <w:rPr>
                <w:rFonts w:asciiTheme="minorHAnsi" w:hAnsiTheme="minorHAnsi" w:cstheme="minorHAnsi"/>
              </w:rPr>
              <w:t>. AOOGABMI 107624 del 21/12/2022 recante “Istruzioni operative. Investimento 3.2: Scuola 4.0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E16A44" w:rsidRPr="0051570E" w:rsidRDefault="00E16A44" w:rsidP="00316949">
            <w:pPr>
              <w:rPr>
                <w:rFonts w:asciiTheme="minorHAnsi" w:hAnsiTheme="minorHAnsi" w:cstheme="minorHAnsi"/>
                <w:color w:val="auto"/>
              </w:rPr>
            </w:pPr>
            <w:r w:rsidRPr="0051570E">
              <w:rPr>
                <w:rFonts w:asciiTheme="minorHAnsi" w:hAnsiTheme="minorHAnsi" w:cstheme="minorHAnsi"/>
                <w:color w:val="auto"/>
              </w:rPr>
              <w:t xml:space="preserve">i chiarimenti e </w:t>
            </w:r>
            <w:proofErr w:type="spellStart"/>
            <w:r w:rsidRPr="0051570E">
              <w:rPr>
                <w:rFonts w:asciiTheme="minorHAnsi" w:hAnsiTheme="minorHAnsi" w:cstheme="minorHAnsi"/>
                <w:color w:val="auto"/>
              </w:rPr>
              <w:t>faq</w:t>
            </w:r>
            <w:proofErr w:type="spellEnd"/>
            <w:r w:rsidRPr="0051570E">
              <w:rPr>
                <w:rFonts w:asciiTheme="minorHAnsi" w:hAnsiTheme="minorHAnsi" w:cstheme="minorHAnsi"/>
                <w:color w:val="auto"/>
              </w:rPr>
              <w:t xml:space="preserve"> trasmesse con nota ministeriale </w:t>
            </w:r>
            <w:proofErr w:type="spellStart"/>
            <w:r w:rsidRPr="0051570E">
              <w:rPr>
                <w:rFonts w:asciiTheme="minorHAnsi" w:hAnsiTheme="minorHAnsi" w:cstheme="minorHAnsi"/>
                <w:color w:val="auto"/>
              </w:rPr>
              <w:t>prot</w:t>
            </w:r>
            <w:proofErr w:type="spellEnd"/>
            <w:r w:rsidRPr="0051570E">
              <w:rPr>
                <w:rFonts w:asciiTheme="minorHAnsi" w:hAnsiTheme="minorHAnsi" w:cstheme="minorHAnsi"/>
                <w:color w:val="auto"/>
              </w:rPr>
              <w:t>. AOOGABMI 4302 del 14/1/2023</w:t>
            </w:r>
          </w:p>
        </w:tc>
      </w:tr>
      <w:tr w:rsidR="00DA2F54" w:rsidRPr="0051570E" w:rsidTr="00E56857">
        <w:tc>
          <w:tcPr>
            <w:tcW w:w="1418" w:type="dxa"/>
          </w:tcPr>
          <w:p w:rsidR="00DA2F54" w:rsidRPr="0051570E" w:rsidRDefault="00E96C9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DA2F54" w:rsidRPr="0051570E" w:rsidRDefault="00E96C94" w:rsidP="00683534">
            <w:pPr>
              <w:rPr>
                <w:rFonts w:asciiTheme="minorHAnsi" w:hAnsiTheme="minorHAnsi" w:cstheme="minorHAnsi"/>
                <w:color w:val="auto"/>
              </w:rPr>
            </w:pPr>
            <w:r w:rsidRPr="0051570E">
              <w:rPr>
                <w:rFonts w:asciiTheme="minorHAnsi" w:hAnsiTheme="minorHAnsi" w:cstheme="minorHAnsi"/>
                <w:iCs/>
                <w:color w:val="auto"/>
              </w:rPr>
              <w:t xml:space="preserve">che </w:t>
            </w:r>
            <w:r w:rsidR="00DA2F54" w:rsidRPr="0051570E">
              <w:rPr>
                <w:rFonts w:asciiTheme="minorHAnsi" w:hAnsiTheme="minorHAnsi" w:cstheme="minorHAnsi"/>
                <w:iCs/>
                <w:color w:val="auto"/>
              </w:rPr>
              <w:t xml:space="preserve">le risorse destinate </w:t>
            </w:r>
            <w:r w:rsidRPr="0051570E">
              <w:rPr>
                <w:rFonts w:asciiTheme="minorHAnsi" w:hAnsiTheme="minorHAnsi" w:cstheme="minorHAnsi"/>
                <w:iCs/>
                <w:color w:val="auto"/>
              </w:rPr>
              <w:t xml:space="preserve">al pagamento del personale individuato per lo svolgimento di attività tecniche quali la progettazione </w:t>
            </w:r>
            <w:r w:rsidR="00683534">
              <w:rPr>
                <w:rFonts w:asciiTheme="minorHAnsi" w:hAnsiTheme="minorHAnsi" w:cstheme="minorHAnsi"/>
                <w:iCs/>
                <w:color w:val="auto"/>
              </w:rPr>
              <w:t xml:space="preserve">tecnica-operativa (allestimento degli </w:t>
            </w:r>
            <w:r w:rsidR="00316949">
              <w:rPr>
                <w:rFonts w:asciiTheme="minorHAnsi" w:hAnsiTheme="minorHAnsi" w:cstheme="minorHAnsi"/>
                <w:iCs/>
                <w:color w:val="auto"/>
              </w:rPr>
              <w:t>spazi</w:t>
            </w:r>
            <w:r w:rsidR="00683534">
              <w:rPr>
                <w:rFonts w:asciiTheme="minorHAnsi" w:hAnsiTheme="minorHAnsi" w:cstheme="minorHAnsi"/>
                <w:iCs/>
                <w:color w:val="auto"/>
              </w:rPr>
              <w:t xml:space="preserve">, </w:t>
            </w:r>
            <w:r w:rsidR="00C67E34">
              <w:rPr>
                <w:rFonts w:asciiTheme="minorHAnsi" w:hAnsiTheme="minorHAnsi" w:cstheme="minorHAnsi"/>
                <w:iCs/>
                <w:color w:val="auto"/>
              </w:rPr>
              <w:t xml:space="preserve">allestimenti, </w:t>
            </w:r>
            <w:r w:rsidR="00683534">
              <w:rPr>
                <w:rFonts w:asciiTheme="minorHAnsi" w:hAnsiTheme="minorHAnsi" w:cstheme="minorHAnsi"/>
                <w:iCs/>
                <w:color w:val="auto"/>
              </w:rPr>
              <w:t xml:space="preserve">attrezzature informatiche ed elettroniche) </w:t>
            </w:r>
            <w:r w:rsidR="00316949">
              <w:rPr>
                <w:rFonts w:asciiTheme="minorHAnsi" w:hAnsiTheme="minorHAnsi" w:cstheme="minorHAnsi" w:hint="eastAsia"/>
                <w:iCs/>
                <w:color w:val="auto"/>
              </w:rPr>
              <w:t>nonché</w:t>
            </w:r>
            <w:r w:rsidR="00683534">
              <w:rPr>
                <w:rFonts w:asciiTheme="minorHAnsi" w:hAnsiTheme="minorHAnsi" w:cstheme="minorHAnsi"/>
                <w:iCs/>
                <w:color w:val="auto"/>
              </w:rPr>
              <w:t xml:space="preserve"> per</w:t>
            </w:r>
            <w:r w:rsidR="00316949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Pr="0051570E">
              <w:rPr>
                <w:rFonts w:asciiTheme="minorHAnsi" w:hAnsiTheme="minorHAnsi" w:cstheme="minorHAnsi"/>
                <w:iCs/>
                <w:color w:val="auto"/>
              </w:rPr>
              <w:t>l</w:t>
            </w:r>
            <w:r w:rsidR="00C67E34">
              <w:rPr>
                <w:rFonts w:asciiTheme="minorHAnsi" w:hAnsiTheme="minorHAnsi" w:cstheme="minorHAnsi"/>
                <w:iCs/>
                <w:color w:val="auto"/>
              </w:rPr>
              <w:t xml:space="preserve">e attività tecnico </w:t>
            </w:r>
            <w:r w:rsidR="00AE4098">
              <w:rPr>
                <w:rFonts w:asciiTheme="minorHAnsi" w:hAnsiTheme="minorHAnsi" w:cstheme="minorHAnsi"/>
                <w:iCs/>
                <w:color w:val="auto"/>
              </w:rPr>
              <w:t xml:space="preserve">–operative </w:t>
            </w:r>
            <w:r w:rsidRPr="0051570E">
              <w:rPr>
                <w:rFonts w:asciiTheme="minorHAnsi" w:hAnsiTheme="minorHAnsi" w:cstheme="minorHAnsi"/>
                <w:iCs/>
                <w:color w:val="auto"/>
              </w:rPr>
              <w:t xml:space="preserve"> strettamente finalizzate alla realizzazione del progetto e al conseguimento dei relativi target </w:t>
            </w:r>
            <w:r w:rsidRPr="0051570E">
              <w:rPr>
                <w:rFonts w:asciiTheme="minorHAnsi" w:hAnsiTheme="minorHAnsi" w:cstheme="minorHAnsi"/>
                <w:iCs/>
                <w:color w:val="auto"/>
              </w:rPr>
              <w:lastRenderedPageBreak/>
              <w:t xml:space="preserve">e </w:t>
            </w:r>
            <w:proofErr w:type="spellStart"/>
            <w:r w:rsidRPr="0051570E">
              <w:rPr>
                <w:rFonts w:asciiTheme="minorHAnsi" w:hAnsiTheme="minorHAnsi" w:cstheme="minorHAnsi"/>
                <w:iCs/>
                <w:color w:val="auto"/>
              </w:rPr>
              <w:t>milestone</w:t>
            </w:r>
            <w:proofErr w:type="spellEnd"/>
            <w:r w:rsidRPr="0051570E">
              <w:rPr>
                <w:rFonts w:asciiTheme="minorHAnsi" w:hAnsiTheme="minorHAnsi" w:cstheme="minorHAnsi"/>
                <w:iCs/>
                <w:color w:val="auto"/>
              </w:rPr>
              <w:t xml:space="preserve"> è stato definito </w:t>
            </w:r>
            <w:r w:rsidR="00DA2F54" w:rsidRPr="0051570E">
              <w:rPr>
                <w:rFonts w:asciiTheme="minorHAnsi" w:hAnsiTheme="minorHAnsi" w:cstheme="minorHAnsi"/>
                <w:iCs/>
                <w:color w:val="auto"/>
              </w:rPr>
              <w:t xml:space="preserve">sino ad un massimo del 10% del finanziamento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51570E" w:rsidRDefault="00E16A44" w:rsidP="007410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1570E">
              <w:rPr>
                <w:rFonts w:asciiTheme="minorHAnsi" w:hAnsiTheme="minorHAnsi" w:cstheme="minorHAnsi"/>
                <w:color w:val="auto"/>
              </w:rPr>
              <w:t xml:space="preserve">Il progetto inserito sulla piattaforma </w:t>
            </w:r>
            <w:r w:rsidRPr="00C80624">
              <w:rPr>
                <w:rFonts w:asciiTheme="minorHAnsi" w:hAnsiTheme="minorHAnsi" w:cstheme="minorHAnsi"/>
                <w:color w:val="auto"/>
              </w:rPr>
              <w:t>Futura in data</w:t>
            </w:r>
            <w:r w:rsidR="00E56857" w:rsidRPr="00C8062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</w:t>
            </w:r>
            <w:proofErr w:type="spellEnd"/>
            <w:r w:rsidR="00741053" w:rsidRPr="00741053">
              <w:rPr>
                <w:rFonts w:asciiTheme="minorHAnsi" w:hAnsiTheme="minorHAnsi" w:cstheme="minorHAnsi"/>
                <w:color w:val="auto"/>
                <w:highlight w:val="yellow"/>
              </w:rPr>
              <w:t>..</w:t>
            </w:r>
            <w:r w:rsidR="00E56857" w:rsidRPr="0051570E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la circolare della Funzione Pubblica n.2/2008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 CCNL Scuola sottoscritti il 29/11/2007 e il 19/04/2018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>Il PTOF 2022/2025;</w:t>
            </w:r>
          </w:p>
        </w:tc>
      </w:tr>
      <w:tr w:rsidR="00A33071" w:rsidRPr="0051570E" w:rsidTr="00E56857">
        <w:tc>
          <w:tcPr>
            <w:tcW w:w="1418" w:type="dxa"/>
          </w:tcPr>
          <w:p w:rsidR="00A33071" w:rsidRPr="0051570E" w:rsidRDefault="00A33071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33071" w:rsidRPr="0051570E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A33071" w:rsidRPr="0051570E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missione per il PNRR </w:t>
            </w:r>
            <w:proofErr w:type="spellStart"/>
            <w:r w:rsidRPr="0051570E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. AOOGABMI </w:t>
            </w:r>
            <w:proofErr w:type="spellStart"/>
            <w:r w:rsidRPr="00C80624">
              <w:rPr>
                <w:rFonts w:asciiTheme="minorHAnsi" w:hAnsiTheme="minorHAnsi" w:cstheme="minorHAnsi"/>
                <w:sz w:val="22"/>
                <w:szCs w:val="22"/>
              </w:rPr>
              <w:t>reg.uff.</w:t>
            </w:r>
            <w:proofErr w:type="spellEnd"/>
            <w:r w:rsidRPr="00C806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062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41053" w:rsidRPr="00741053">
              <w:rPr>
                <w:rFonts w:asciiTheme="minorHAnsi" w:hAnsiTheme="minorHAnsi" w:cstheme="minorHAnsi" w:hint="eastAsia"/>
                <w:sz w:val="22"/>
                <w:szCs w:val="22"/>
                <w:highlight w:val="yellow"/>
              </w:rPr>
              <w:t>……</w:t>
            </w:r>
            <w:proofErr w:type="spellEnd"/>
            <w:r w:rsidR="00741053" w:rsidRPr="0074105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</w:t>
            </w:r>
            <w:r w:rsidRPr="00C80624">
              <w:rPr>
                <w:rFonts w:asciiTheme="minorHAnsi" w:hAnsiTheme="minorHAnsi" w:cstheme="minorHAnsi"/>
                <w:sz w:val="22"/>
                <w:szCs w:val="22"/>
              </w:rPr>
              <w:t xml:space="preserve"> del 17/3/</w:t>
            </w:r>
            <w:r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2023 che </w:t>
            </w:r>
          </w:p>
          <w:p w:rsidR="00A33071" w:rsidRPr="0051570E" w:rsidRDefault="00A33071" w:rsidP="00D4591F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rappresenta la formale autorizzazione </w:t>
            </w:r>
            <w:r w:rsidR="00D4591F" w:rsidRPr="0051570E">
              <w:rPr>
                <w:rFonts w:asciiTheme="minorHAnsi" w:hAnsiTheme="minorHAnsi" w:cstheme="minorHAnsi"/>
                <w:sz w:val="22"/>
                <w:szCs w:val="22"/>
              </w:rPr>
              <w:t xml:space="preserve">secondo il crono programma indicato all’art. 4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E16A44" w:rsidRPr="0051570E" w:rsidRDefault="00E16A44" w:rsidP="0074105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1570E">
              <w:rPr>
                <w:rFonts w:asciiTheme="minorHAnsi" w:hAnsiTheme="minorHAnsi" w:cstheme="minorHAnsi"/>
                <w:color w:val="auto"/>
              </w:rPr>
              <w:t xml:space="preserve">il Programma Annuale per l’esercizio </w:t>
            </w:r>
            <w:r w:rsidRPr="00305B19">
              <w:rPr>
                <w:rFonts w:asciiTheme="minorHAnsi" w:hAnsiTheme="minorHAnsi" w:cstheme="minorHAnsi"/>
                <w:color w:val="auto"/>
              </w:rPr>
              <w:t xml:space="preserve">finanziario 2023 approvato con delibera </w:t>
            </w:r>
            <w:proofErr w:type="spellStart"/>
            <w:r w:rsidRPr="00305B19">
              <w:rPr>
                <w:rFonts w:asciiTheme="minorHAnsi" w:hAnsiTheme="minorHAnsi" w:cstheme="minorHAnsi"/>
                <w:color w:val="auto"/>
              </w:rPr>
              <w:t>n°</w:t>
            </w:r>
            <w:proofErr w:type="spellEnd"/>
            <w:r w:rsidRPr="00305B19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</w:t>
            </w:r>
            <w:proofErr w:type="spellEnd"/>
            <w:r w:rsidR="00305B19" w:rsidRPr="00305B19">
              <w:rPr>
                <w:rFonts w:asciiTheme="minorHAnsi" w:hAnsiTheme="minorHAnsi" w:cstheme="minorHAnsi"/>
                <w:color w:val="auto"/>
              </w:rPr>
              <w:t xml:space="preserve"> del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…………</w:t>
            </w:r>
            <w:proofErr w:type="spellEnd"/>
            <w:r w:rsidR="00741053" w:rsidRPr="00741053">
              <w:rPr>
                <w:rFonts w:asciiTheme="minorHAnsi" w:hAnsiTheme="minorHAnsi" w:cstheme="minorHAnsi"/>
                <w:color w:val="auto"/>
                <w:highlight w:val="yellow"/>
              </w:rPr>
              <w:t>..</w:t>
            </w:r>
            <w:r w:rsidRPr="00741053">
              <w:rPr>
                <w:rFonts w:asciiTheme="minorHAnsi" w:hAnsiTheme="minorHAnsi" w:cstheme="minorHAnsi"/>
                <w:color w:val="auto"/>
                <w:highlight w:val="yellow"/>
              </w:rPr>
              <w:t>;</w:t>
            </w:r>
          </w:p>
        </w:tc>
      </w:tr>
      <w:tr w:rsidR="007811CD" w:rsidRPr="0051570E" w:rsidTr="00E56857">
        <w:tc>
          <w:tcPr>
            <w:tcW w:w="1418" w:type="dxa"/>
          </w:tcPr>
          <w:p w:rsidR="007811CD" w:rsidRPr="0051570E" w:rsidRDefault="007811CD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7811CD" w:rsidRPr="0051570E" w:rsidRDefault="007811CD" w:rsidP="0074105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la </w:t>
            </w:r>
            <w:r w:rsidRPr="00305B19">
              <w:rPr>
                <w:rFonts w:asciiTheme="minorHAnsi" w:hAnsiTheme="minorHAnsi" w:cstheme="minorHAnsi"/>
                <w:color w:val="auto"/>
              </w:rPr>
              <w:t>d</w:t>
            </w:r>
            <w:r w:rsidRPr="00305B19">
              <w:rPr>
                <w:rFonts w:asciiTheme="minorHAnsi" w:hAnsiTheme="minorHAnsi" w:cstheme="minorHAnsi"/>
                <w:bCs/>
                <w:color w:val="auto"/>
              </w:rPr>
              <w:t xml:space="preserve">elibera del Consiglio d’Istituto n. </w:t>
            </w:r>
            <w:r w:rsidR="00741053" w:rsidRPr="00741053">
              <w:rPr>
                <w:rFonts w:asciiTheme="minorHAnsi" w:hAnsiTheme="minorHAnsi" w:cstheme="minorHAnsi" w:hint="eastAsia"/>
                <w:bCs/>
                <w:color w:val="auto"/>
                <w:highlight w:val="yellow"/>
              </w:rPr>
              <w:t>…</w:t>
            </w:r>
            <w:r w:rsidR="00741053" w:rsidRPr="00741053">
              <w:rPr>
                <w:rFonts w:asciiTheme="minorHAnsi" w:hAnsiTheme="minorHAnsi" w:cstheme="minorHAnsi"/>
                <w:bCs/>
                <w:color w:val="auto"/>
                <w:highlight w:val="yellow"/>
              </w:rPr>
              <w:t>.</w:t>
            </w:r>
            <w:r w:rsidRPr="00305B19">
              <w:rPr>
                <w:rFonts w:asciiTheme="minorHAnsi" w:hAnsiTheme="minorHAnsi" w:cstheme="minorHAnsi"/>
                <w:bCs/>
                <w:color w:val="auto"/>
              </w:rPr>
              <w:t xml:space="preserve"> del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bCs/>
                <w:color w:val="auto"/>
                <w:highlight w:val="yellow"/>
              </w:rPr>
              <w:t>………</w:t>
            </w:r>
            <w:proofErr w:type="spellEnd"/>
            <w:r w:rsidR="00741053" w:rsidRPr="00741053">
              <w:rPr>
                <w:rFonts w:asciiTheme="minorHAnsi" w:hAnsiTheme="minorHAnsi" w:cstheme="minorHAnsi"/>
                <w:bCs/>
                <w:color w:val="auto"/>
                <w:highlight w:val="yellow"/>
              </w:rPr>
              <w:t>..</w:t>
            </w:r>
            <w:r w:rsidRPr="00305B19">
              <w:rPr>
                <w:rFonts w:asciiTheme="minorHAnsi" w:hAnsiTheme="minorHAnsi" w:cstheme="minorHAnsi"/>
                <w:bCs/>
                <w:color w:val="auto"/>
              </w:rPr>
              <w:t xml:space="preserve"> con la</w:t>
            </w:r>
            <w:r w:rsidRPr="0051570E">
              <w:rPr>
                <w:rFonts w:asciiTheme="minorHAnsi" w:hAnsiTheme="minorHAnsi" w:cstheme="minorHAnsi"/>
                <w:bCs/>
              </w:rPr>
              <w:t xml:space="preserve"> quale è stata  approvata la griglia dei criteri per la selezione dei candidati per l’affidamento degli incarichi             interni 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E16A44" w:rsidRPr="0051570E" w:rsidRDefault="00E16A44" w:rsidP="0074105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la delibera di approvazione </w:t>
            </w:r>
            <w:r w:rsidR="00A33071" w:rsidRPr="0051570E">
              <w:rPr>
                <w:rFonts w:asciiTheme="minorHAnsi" w:hAnsiTheme="minorHAnsi" w:cstheme="minorHAnsi"/>
              </w:rPr>
              <w:t xml:space="preserve">e attuazione </w:t>
            </w:r>
            <w:r w:rsidRPr="00AE39FA">
              <w:rPr>
                <w:rFonts w:asciiTheme="minorHAnsi" w:hAnsiTheme="minorHAnsi" w:cstheme="minorHAnsi"/>
                <w:color w:val="auto"/>
              </w:rPr>
              <w:t xml:space="preserve">del progetto da parte del Collegio Docenti del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</w:t>
            </w:r>
            <w:proofErr w:type="spellEnd"/>
            <w:r w:rsidR="00741053">
              <w:rPr>
                <w:rFonts w:asciiTheme="minorHAnsi" w:hAnsiTheme="minorHAnsi" w:cstheme="minorHAnsi"/>
                <w:color w:val="auto"/>
              </w:rPr>
              <w:t>.</w:t>
            </w:r>
            <w:r w:rsidRPr="00AE39FA">
              <w:rPr>
                <w:rFonts w:asciiTheme="minorHAnsi" w:hAnsiTheme="minorHAnsi" w:cstheme="minorHAnsi"/>
                <w:color w:val="auto"/>
              </w:rPr>
              <w:t xml:space="preserve"> n.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</w:t>
            </w:r>
            <w:proofErr w:type="spellEnd"/>
            <w:r w:rsidR="00741053" w:rsidRPr="00741053">
              <w:rPr>
                <w:rFonts w:asciiTheme="minorHAnsi" w:hAnsiTheme="minorHAnsi" w:cstheme="minorHAnsi"/>
                <w:color w:val="auto"/>
                <w:highlight w:val="yellow"/>
              </w:rPr>
              <w:t>..</w:t>
            </w:r>
            <w:r w:rsidRPr="00AE39FA">
              <w:rPr>
                <w:rFonts w:asciiTheme="minorHAnsi" w:hAnsiTheme="minorHAnsi" w:cstheme="minorHAnsi"/>
                <w:color w:val="auto"/>
              </w:rPr>
              <w:t xml:space="preserve"> e del Consiglio di Istituto del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</w:t>
            </w:r>
            <w:proofErr w:type="spellEnd"/>
            <w:r w:rsidR="00E56857" w:rsidRPr="00AE39F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E39FA">
              <w:rPr>
                <w:rFonts w:asciiTheme="minorHAnsi" w:hAnsiTheme="minorHAnsi" w:cstheme="minorHAnsi"/>
                <w:color w:val="auto"/>
              </w:rPr>
              <w:t xml:space="preserve"> delibera n.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</w:t>
            </w:r>
            <w:proofErr w:type="spellEnd"/>
          </w:p>
        </w:tc>
      </w:tr>
      <w:tr w:rsidR="002C2131" w:rsidRPr="0051570E" w:rsidTr="00E56857">
        <w:tc>
          <w:tcPr>
            <w:tcW w:w="1418" w:type="dxa"/>
          </w:tcPr>
          <w:p w:rsidR="002C2131" w:rsidRPr="0051570E" w:rsidRDefault="002C2131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2C2131" w:rsidRPr="0051570E" w:rsidRDefault="002C2131" w:rsidP="002C213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 w:rsidRPr="0051570E">
              <w:rPr>
                <w:rFonts w:asciiTheme="minorHAnsi" w:hAnsiTheme="minorHAnsi" w:cstheme="minorHAnsi"/>
              </w:rPr>
              <w:t xml:space="preserve">il decreto di assunzione in bilancio del progetto PNRR Piano “Scuola 4.0” – Azione 1 </w:t>
            </w:r>
            <w:proofErr w:type="spellStart"/>
            <w:r w:rsidRPr="0051570E">
              <w:rPr>
                <w:rFonts w:asciiTheme="minorHAnsi" w:hAnsiTheme="minorHAnsi" w:cstheme="minorHAnsi"/>
              </w:rPr>
              <w:t>Next</w:t>
            </w:r>
            <w:proofErr w:type="spellEnd"/>
            <w:r w:rsidRPr="0051570E">
              <w:rPr>
                <w:rFonts w:asciiTheme="minorHAnsi" w:hAnsiTheme="minorHAnsi" w:cstheme="minorHAnsi"/>
              </w:rPr>
              <w:t xml:space="preserve"> </w:t>
            </w:r>
          </w:p>
          <w:p w:rsidR="002C2131" w:rsidRPr="00B42A6A" w:rsidRDefault="002C2131" w:rsidP="002C213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auto"/>
              </w:rPr>
            </w:pPr>
            <w:r w:rsidRPr="0051570E">
              <w:rPr>
                <w:rFonts w:asciiTheme="minorHAnsi" w:hAnsiTheme="minorHAnsi" w:cstheme="minorHAnsi"/>
              </w:rPr>
              <w:t xml:space="preserve">Generation </w:t>
            </w:r>
            <w:proofErr w:type="spellStart"/>
            <w:r w:rsidRPr="00B42A6A">
              <w:rPr>
                <w:rFonts w:asciiTheme="minorHAnsi" w:hAnsiTheme="minorHAnsi" w:cstheme="minorHAnsi"/>
                <w:color w:val="auto"/>
              </w:rPr>
              <w:t>Class</w:t>
            </w:r>
            <w:proofErr w:type="spellEnd"/>
            <w:r w:rsidRPr="00B42A6A">
              <w:rPr>
                <w:rFonts w:asciiTheme="minorHAnsi" w:hAnsiTheme="minorHAnsi" w:cstheme="minorHAnsi"/>
                <w:color w:val="auto"/>
              </w:rPr>
              <w:t xml:space="preserve">  – D.M. n. 218/2022 – Codice identificativo del progetto: </w:t>
            </w:r>
          </w:p>
          <w:p w:rsidR="002C2131" w:rsidRPr="00B42A6A" w:rsidRDefault="002C2131" w:rsidP="002C213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color w:val="auto"/>
              </w:rPr>
            </w:pPr>
            <w:r w:rsidRPr="00B42A6A">
              <w:rPr>
                <w:rFonts w:asciiTheme="minorHAnsi" w:hAnsiTheme="minorHAnsi" w:cstheme="minorHAnsi"/>
                <w:b/>
                <w:bCs/>
                <w:color w:val="auto"/>
              </w:rPr>
              <w:t>M4C1I3.2-2022-961-P-</w:t>
            </w:r>
            <w:r w:rsidR="00741053" w:rsidRPr="00741053">
              <w:rPr>
                <w:rFonts w:asciiTheme="minorHAnsi" w:hAnsiTheme="minorHAnsi" w:cstheme="minorHAnsi" w:hint="eastAsia"/>
                <w:b/>
                <w:bCs/>
                <w:color w:val="auto"/>
                <w:highlight w:val="yellow"/>
              </w:rPr>
              <w:t>…</w:t>
            </w:r>
            <w:r w:rsidRPr="00B42A6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 </w:t>
            </w:r>
            <w:r w:rsidR="00AE4098" w:rsidRPr="00B42A6A">
              <w:rPr>
                <w:rFonts w:asciiTheme="minorHAnsi" w:hAnsiTheme="minorHAnsi"/>
                <w:b/>
                <w:bCs/>
                <w:color w:val="auto"/>
              </w:rPr>
              <w:t xml:space="preserve">CUP </w:t>
            </w:r>
            <w:proofErr w:type="spellStart"/>
            <w:r w:rsidR="00741053" w:rsidRPr="00741053">
              <w:rPr>
                <w:rFonts w:asciiTheme="minorHAnsi" w:hAnsiTheme="minorHAnsi" w:hint="eastAsia"/>
                <w:b/>
                <w:bCs/>
                <w:iCs/>
                <w:color w:val="auto"/>
                <w:highlight w:val="yellow"/>
              </w:rPr>
              <w:t>……………</w:t>
            </w:r>
            <w:proofErr w:type="spellEnd"/>
            <w:r w:rsidR="00741053" w:rsidRPr="00741053">
              <w:rPr>
                <w:rFonts w:asciiTheme="minorHAnsi" w:hAnsiTheme="minorHAnsi"/>
                <w:b/>
                <w:bCs/>
                <w:iCs/>
                <w:color w:val="auto"/>
                <w:highlight w:val="yellow"/>
              </w:rPr>
              <w:t>.</w:t>
            </w:r>
            <w:r w:rsidR="00AE4098" w:rsidRPr="00B42A6A">
              <w:rPr>
                <w:rFonts w:asciiTheme="minorHAnsi" w:hAnsiTheme="minorHAnsi"/>
                <w:b/>
                <w:bCs/>
                <w:iCs/>
                <w:color w:val="auto"/>
              </w:rPr>
              <w:t xml:space="preserve"> </w:t>
            </w:r>
            <w:r w:rsidRPr="00B42A6A">
              <w:rPr>
                <w:rFonts w:asciiTheme="minorHAnsi" w:hAnsiTheme="minorHAnsi" w:cstheme="minorHAnsi"/>
                <w:color w:val="auto"/>
              </w:rPr>
              <w:t>nell’aggregato A03</w:t>
            </w:r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</w:t>
            </w:r>
            <w:r w:rsidR="00741053">
              <w:rPr>
                <w:rFonts w:asciiTheme="minorHAnsi" w:hAnsiTheme="minorHAnsi" w:cstheme="minorHAnsi"/>
                <w:color w:val="auto"/>
              </w:rPr>
              <w:t>.</w:t>
            </w:r>
            <w:r w:rsidRPr="00B42A6A">
              <w:rPr>
                <w:rFonts w:asciiTheme="minorHAnsi" w:hAnsiTheme="minorHAnsi" w:cstheme="minorHAnsi"/>
                <w:color w:val="auto"/>
              </w:rPr>
              <w:t xml:space="preserve">  </w:t>
            </w:r>
            <w:proofErr w:type="spellStart"/>
            <w:r w:rsidRPr="00B42A6A">
              <w:rPr>
                <w:rFonts w:asciiTheme="minorHAnsi" w:hAnsiTheme="minorHAnsi" w:cstheme="minorHAnsi"/>
                <w:color w:val="auto"/>
              </w:rPr>
              <w:t>prot</w:t>
            </w:r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</w:t>
            </w:r>
            <w:proofErr w:type="spellEnd"/>
          </w:p>
          <w:p w:rsidR="002C2131" w:rsidRPr="0051570E" w:rsidRDefault="002C2131" w:rsidP="00741053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bCs/>
              </w:rPr>
            </w:pPr>
            <w:r w:rsidRPr="00B42A6A">
              <w:rPr>
                <w:rFonts w:asciiTheme="minorHAnsi" w:hAnsiTheme="minorHAnsi" w:cstheme="minorHAnsi"/>
                <w:color w:val="auto"/>
              </w:rPr>
              <w:t xml:space="preserve">del </w:t>
            </w:r>
            <w:proofErr w:type="spellStart"/>
            <w:r w:rsidR="00741053" w:rsidRPr="00741053">
              <w:rPr>
                <w:rFonts w:asciiTheme="minorHAnsi" w:hAnsiTheme="minorHAnsi" w:cstheme="minorHAnsi" w:hint="eastAsia"/>
                <w:color w:val="auto"/>
                <w:highlight w:val="yellow"/>
              </w:rPr>
              <w:t>………</w:t>
            </w:r>
            <w:proofErr w:type="spellEnd"/>
            <w:r w:rsidR="00741053" w:rsidRPr="00741053">
              <w:rPr>
                <w:rFonts w:asciiTheme="minorHAnsi" w:hAnsiTheme="minorHAnsi" w:cstheme="minorHAnsi"/>
                <w:color w:val="auto"/>
                <w:highlight w:val="yellow"/>
              </w:rPr>
              <w:t>..</w:t>
            </w:r>
          </w:p>
        </w:tc>
      </w:tr>
      <w:tr w:rsidR="00E16A44" w:rsidRPr="0051570E" w:rsidTr="00E56857">
        <w:tc>
          <w:tcPr>
            <w:tcW w:w="1418" w:type="dxa"/>
          </w:tcPr>
          <w:p w:rsidR="00E16A44" w:rsidRPr="0051570E" w:rsidRDefault="00E16A44" w:rsidP="00E5685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183FD9" w:rsidRDefault="007811CD" w:rsidP="007811CD">
            <w:pPr>
              <w:pStyle w:val="NormaleWeb"/>
              <w:spacing w:before="0" w:beforeAutospacing="0" w:after="0" w:afterAutospacing="0"/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5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necessità da impiegare tra il personale interno </w:t>
            </w:r>
            <w:r w:rsidR="00AE40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 </w:t>
            </w:r>
            <w:r w:rsidR="007D0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figure per </w:t>
            </w:r>
            <w:r w:rsidR="00183F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gestione operativa del </w:t>
            </w:r>
          </w:p>
          <w:p w:rsidR="00183FD9" w:rsidRDefault="00183FD9" w:rsidP="007811CD">
            <w:pPr>
              <w:pStyle w:val="NormaleWeb"/>
              <w:spacing w:before="0" w:beforeAutospacing="0" w:after="0" w:afterAutospacing="0"/>
              <w:ind w:left="709" w:hanging="709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progetto</w:t>
            </w:r>
            <w:r w:rsidR="00E96C94" w:rsidRPr="0051570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811CD" w:rsidRPr="00515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96C94" w:rsidRPr="00515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indispensabile per il </w:t>
            </w:r>
            <w:r w:rsidR="00E96C94"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raggiungimento dei Target e </w:t>
            </w:r>
            <w:proofErr w:type="spellStart"/>
            <w:r w:rsidR="00E96C94"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Milestone</w:t>
            </w:r>
            <w:proofErr w:type="spellEnd"/>
            <w:r w:rsidR="00E96C94"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previsto dal progetto, </w:t>
            </w:r>
          </w:p>
          <w:p w:rsidR="007811CD" w:rsidRPr="0051570E" w:rsidRDefault="00E96C94" w:rsidP="007811CD">
            <w:pPr>
              <w:pStyle w:val="NormaleWeb"/>
              <w:spacing w:before="0" w:beforeAutospacing="0" w:after="0" w:afterAutospacing="0"/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essendo tal</w:t>
            </w:r>
            <w:r w:rsidR="007D006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</w:t>
            </w:r>
            <w:r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attività non rientrant</w:t>
            </w:r>
            <w:r w:rsidR="007D006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</w:t>
            </w:r>
            <w:r w:rsidRPr="0051570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nelle attività istituzionali del personale della scuola </w:t>
            </w:r>
          </w:p>
          <w:p w:rsidR="00E16A44" w:rsidRPr="0051570E" w:rsidRDefault="00E16A44" w:rsidP="00183FD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2131" w:rsidRPr="0051570E" w:rsidRDefault="002C2131" w:rsidP="002C2131">
      <w:pPr>
        <w:pStyle w:val="Corpodeltesto"/>
        <w:ind w:right="140" w:firstLine="141"/>
        <w:jc w:val="center"/>
        <w:rPr>
          <w:rFonts w:asciiTheme="minorHAnsi" w:hAnsiTheme="minorHAnsi"/>
          <w:b/>
          <w:sz w:val="22"/>
          <w:szCs w:val="22"/>
        </w:rPr>
      </w:pPr>
      <w:r w:rsidRPr="0051570E">
        <w:rPr>
          <w:rFonts w:asciiTheme="minorHAnsi" w:hAnsiTheme="minorHAnsi"/>
          <w:b/>
          <w:sz w:val="22"/>
          <w:szCs w:val="22"/>
        </w:rPr>
        <w:t>Tutto ciò visto e rilevato, che costituisce parte integrante del presente avviso</w:t>
      </w:r>
    </w:p>
    <w:p w:rsidR="002C2131" w:rsidRPr="0051570E" w:rsidRDefault="002C2131" w:rsidP="002C2131">
      <w:pPr>
        <w:pStyle w:val="Corpodeltesto"/>
        <w:tabs>
          <w:tab w:val="left" w:pos="3555"/>
          <w:tab w:val="left" w:pos="6954"/>
        </w:tabs>
        <w:ind w:right="214"/>
        <w:jc w:val="center"/>
        <w:rPr>
          <w:rFonts w:asciiTheme="minorHAnsi" w:hAnsiTheme="minorHAnsi"/>
          <w:sz w:val="22"/>
          <w:szCs w:val="22"/>
        </w:rPr>
      </w:pPr>
      <w:r w:rsidRPr="0051570E">
        <w:rPr>
          <w:rFonts w:asciiTheme="minorHAnsi" w:hAnsiTheme="minorHAnsi"/>
          <w:b/>
          <w:sz w:val="22"/>
          <w:szCs w:val="22"/>
        </w:rPr>
        <w:t>COMUNICA</w:t>
      </w:r>
    </w:p>
    <w:p w:rsidR="002C2131" w:rsidRPr="0051570E" w:rsidRDefault="002C2131" w:rsidP="002C2131">
      <w:pPr>
        <w:spacing w:after="0" w:line="240" w:lineRule="auto"/>
        <w:ind w:left="709" w:hanging="709"/>
        <w:jc w:val="both"/>
        <w:rPr>
          <w:rFonts w:asciiTheme="minorHAnsi" w:hAnsiTheme="minorHAnsi"/>
        </w:rPr>
      </w:pPr>
      <w:r w:rsidRPr="0051570E">
        <w:rPr>
          <w:rFonts w:asciiTheme="minorHAnsi" w:hAnsiTheme="minorHAnsi"/>
        </w:rPr>
        <w:t xml:space="preserve">che è aperta la procedura di selezione attraverso la valutazione dei CV, per il reclutamento </w:t>
      </w:r>
      <w:r w:rsidRPr="0051570E">
        <w:rPr>
          <w:rFonts w:asciiTheme="minorHAnsi" w:hAnsiTheme="minorHAnsi"/>
          <w:spacing w:val="-3"/>
        </w:rPr>
        <w:t xml:space="preserve">di </w:t>
      </w:r>
      <w:r w:rsidRPr="0051570E">
        <w:rPr>
          <w:rFonts w:asciiTheme="minorHAnsi" w:hAnsiTheme="minorHAnsi"/>
        </w:rPr>
        <w:t xml:space="preserve">personale interno </w:t>
      </w:r>
    </w:p>
    <w:p w:rsidR="002C2131" w:rsidRPr="0051570E" w:rsidRDefault="002C2131" w:rsidP="002C2131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51570E">
        <w:rPr>
          <w:rFonts w:asciiTheme="minorHAnsi" w:hAnsiTheme="minorHAnsi"/>
        </w:rPr>
        <w:t>per</w:t>
      </w:r>
      <w:r w:rsidRPr="0051570E">
        <w:rPr>
          <w:rFonts w:asciiTheme="minorHAnsi" w:hAnsiTheme="minorHAnsi"/>
          <w:spacing w:val="51"/>
        </w:rPr>
        <w:t xml:space="preserve"> </w:t>
      </w:r>
      <w:r w:rsidRPr="0051570E">
        <w:rPr>
          <w:rFonts w:asciiTheme="minorHAnsi" w:hAnsiTheme="minorHAnsi"/>
        </w:rPr>
        <w:t>il</w:t>
      </w:r>
      <w:r w:rsidRPr="0051570E">
        <w:rPr>
          <w:rFonts w:asciiTheme="minorHAnsi" w:hAnsiTheme="minorHAnsi"/>
          <w:spacing w:val="2"/>
        </w:rPr>
        <w:t xml:space="preserve"> </w:t>
      </w:r>
      <w:r w:rsidRPr="0051570E">
        <w:rPr>
          <w:rFonts w:asciiTheme="minorHAnsi" w:hAnsiTheme="minorHAnsi"/>
        </w:rPr>
        <w:t>Progetto</w:t>
      </w:r>
      <w:r w:rsidRPr="0051570E">
        <w:rPr>
          <w:rFonts w:asciiTheme="minorHAnsi" w:hAnsiTheme="minorHAnsi"/>
          <w:spacing w:val="8"/>
        </w:rPr>
        <w:t xml:space="preserve"> </w:t>
      </w:r>
      <w:r w:rsidRPr="0051570E">
        <w:rPr>
          <w:rFonts w:asciiTheme="minorHAnsi" w:hAnsiTheme="minorHAnsi" w:cstheme="minorHAnsi"/>
        </w:rPr>
        <w:t xml:space="preserve">PNRR Piano “Scuola 4.0” – Azione 1 </w:t>
      </w:r>
      <w:proofErr w:type="spellStart"/>
      <w:r w:rsidRPr="0051570E">
        <w:rPr>
          <w:rFonts w:asciiTheme="minorHAnsi" w:hAnsiTheme="minorHAnsi" w:cstheme="minorHAnsi"/>
        </w:rPr>
        <w:t>Next</w:t>
      </w:r>
      <w:proofErr w:type="spellEnd"/>
      <w:r w:rsidRPr="0051570E">
        <w:rPr>
          <w:rFonts w:asciiTheme="minorHAnsi" w:hAnsiTheme="minorHAnsi" w:cstheme="minorHAnsi"/>
        </w:rPr>
        <w:t xml:space="preserve"> Generation </w:t>
      </w:r>
      <w:proofErr w:type="spellStart"/>
      <w:r w:rsidRPr="0051570E">
        <w:rPr>
          <w:rFonts w:asciiTheme="minorHAnsi" w:hAnsiTheme="minorHAnsi" w:cstheme="minorHAnsi"/>
        </w:rPr>
        <w:t>Class</w:t>
      </w:r>
      <w:proofErr w:type="spellEnd"/>
      <w:r w:rsidRPr="0051570E">
        <w:rPr>
          <w:rFonts w:asciiTheme="minorHAnsi" w:hAnsiTheme="minorHAnsi" w:cstheme="minorHAnsi"/>
        </w:rPr>
        <w:t xml:space="preserve">  – D.M. n. 218/2022 – </w:t>
      </w:r>
    </w:p>
    <w:p w:rsidR="002C2131" w:rsidRPr="0051570E" w:rsidRDefault="002C2131" w:rsidP="002C2131">
      <w:pPr>
        <w:spacing w:after="0" w:line="240" w:lineRule="auto"/>
        <w:ind w:left="709" w:hanging="709"/>
        <w:jc w:val="both"/>
        <w:rPr>
          <w:rFonts w:asciiTheme="minorHAnsi" w:hAnsiTheme="minorHAnsi"/>
        </w:rPr>
      </w:pPr>
      <w:r w:rsidRPr="0051570E">
        <w:rPr>
          <w:rFonts w:asciiTheme="minorHAnsi" w:hAnsiTheme="minorHAnsi" w:cstheme="minorHAnsi"/>
        </w:rPr>
        <w:t xml:space="preserve">Codice identificativo del progetto: </w:t>
      </w:r>
      <w:r w:rsidRPr="0051570E">
        <w:rPr>
          <w:rFonts w:asciiTheme="minorHAnsi" w:hAnsiTheme="minorHAnsi" w:cstheme="minorHAnsi"/>
          <w:b/>
          <w:bCs/>
        </w:rPr>
        <w:t>M4C1I3.2-2022-961-P-</w:t>
      </w:r>
      <w:r w:rsidR="00741053" w:rsidRPr="00741053">
        <w:rPr>
          <w:rFonts w:asciiTheme="minorHAnsi" w:hAnsiTheme="minorHAnsi" w:cstheme="minorHAnsi" w:hint="eastAsia"/>
          <w:b/>
          <w:bCs/>
          <w:highlight w:val="yellow"/>
        </w:rPr>
        <w:t>………</w:t>
      </w:r>
      <w:r w:rsidRPr="0051570E">
        <w:rPr>
          <w:rFonts w:asciiTheme="minorHAnsi" w:hAnsiTheme="minorHAnsi"/>
          <w:b/>
        </w:rPr>
        <w:t xml:space="preserve">, </w:t>
      </w:r>
      <w:r w:rsidRPr="0051570E">
        <w:rPr>
          <w:rFonts w:asciiTheme="minorHAnsi" w:hAnsiTheme="minorHAnsi"/>
          <w:spacing w:val="-3"/>
        </w:rPr>
        <w:t xml:space="preserve">da </w:t>
      </w:r>
      <w:r w:rsidRPr="0051570E">
        <w:rPr>
          <w:rFonts w:asciiTheme="minorHAnsi" w:hAnsiTheme="minorHAnsi"/>
        </w:rPr>
        <w:t xml:space="preserve">impiegare nella realizzazione del Piano </w:t>
      </w:r>
    </w:p>
    <w:p w:rsidR="002C2131" w:rsidRPr="0051570E" w:rsidRDefault="002C2131" w:rsidP="002C2131">
      <w:pPr>
        <w:spacing w:after="0" w:line="240" w:lineRule="auto"/>
        <w:ind w:left="709" w:hanging="709"/>
        <w:jc w:val="both"/>
        <w:rPr>
          <w:rFonts w:asciiTheme="minorHAnsi" w:hAnsiTheme="minorHAnsi"/>
          <w:b/>
          <w:color w:val="FF0000"/>
        </w:rPr>
      </w:pPr>
      <w:r w:rsidRPr="0051570E">
        <w:rPr>
          <w:rFonts w:asciiTheme="minorHAnsi" w:hAnsiTheme="minorHAnsi"/>
        </w:rPr>
        <w:t>Integrato di Istituto per la seguente</w:t>
      </w:r>
      <w:r w:rsidRPr="0051570E">
        <w:rPr>
          <w:rFonts w:asciiTheme="minorHAnsi" w:hAnsiTheme="minorHAnsi"/>
          <w:spacing w:val="-19"/>
        </w:rPr>
        <w:t xml:space="preserve"> </w:t>
      </w:r>
      <w:r w:rsidRPr="0051570E">
        <w:rPr>
          <w:rFonts w:asciiTheme="minorHAnsi" w:hAnsiTheme="minorHAnsi"/>
        </w:rPr>
        <w:t>attività:</w:t>
      </w:r>
    </w:p>
    <w:p w:rsidR="008043D0" w:rsidRDefault="008043D0" w:rsidP="008043D0">
      <w:pPr>
        <w:pStyle w:val="Paragrafoelenco"/>
        <w:widowControl w:val="0"/>
        <w:numPr>
          <w:ilvl w:val="0"/>
          <w:numId w:val="7"/>
        </w:numPr>
        <w:adjustRightInd w:val="0"/>
        <w:spacing w:before="40" w:line="276" w:lineRule="exact"/>
        <w:jc w:val="both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n. </w:t>
      </w:r>
      <w:proofErr w:type="spellStart"/>
      <w:r w:rsidRPr="00741053">
        <w:rPr>
          <w:rFonts w:asciiTheme="minorHAnsi" w:eastAsia="Calibri" w:hAnsiTheme="minorHAnsi" w:cs="Calibri" w:hint="eastAsia"/>
          <w:noProof w:val="0"/>
          <w:color w:val="000000"/>
          <w:sz w:val="22"/>
          <w:highlight w:val="yellow"/>
          <w:bdr w:val="nil"/>
          <w:shd w:val="nil"/>
          <w:lang w:eastAsia="it-IT"/>
        </w:rPr>
        <w:t>……</w:t>
      </w:r>
      <w:proofErr w:type="spellEnd"/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figura </w:t>
      </w:r>
      <w:r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>tecnico-operativa</w:t>
      </w:r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con il compito di provvedere alla gestione del progetto, </w:t>
      </w: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per un numero massimo complessivo di </w:t>
      </w:r>
      <w:proofErr w:type="spellStart"/>
      <w:r w:rsidRPr="00741053">
        <w:rPr>
          <w:rFonts w:asciiTheme="minorHAnsi" w:eastAsia="Calibri" w:hAnsiTheme="minorHAnsi" w:cs="Calibri" w:hint="eastAsia"/>
          <w:noProof w:val="0"/>
          <w:color w:val="000000"/>
          <w:sz w:val="22"/>
          <w:highlight w:val="yellow"/>
          <w:bdr w:val="nil"/>
          <w:shd w:val="nil"/>
          <w:lang w:eastAsia="it-IT"/>
        </w:rPr>
        <w:t>……</w:t>
      </w:r>
      <w:proofErr w:type="spellEnd"/>
      <w:r w:rsidRPr="00741053">
        <w:rPr>
          <w:rFonts w:asciiTheme="minorHAnsi" w:eastAsia="Calibri" w:hAnsiTheme="minorHAnsi" w:cs="Calibri"/>
          <w:noProof w:val="0"/>
          <w:color w:val="000000"/>
          <w:sz w:val="22"/>
          <w:highlight w:val="yellow"/>
          <w:bdr w:val="nil"/>
          <w:shd w:val="nil"/>
          <w:lang w:eastAsia="it-IT"/>
        </w:rPr>
        <w:t>.</w:t>
      </w:r>
      <w:r w:rsidRPr="002D6EEB">
        <w:rPr>
          <w:rFonts w:asciiTheme="minorHAnsi" w:eastAsia="Calibri" w:hAnsiTheme="minorHAnsi" w:cs="Calibri"/>
          <w:noProof w:val="0"/>
          <w:sz w:val="22"/>
          <w:bdr w:val="nil"/>
          <w:shd w:val="nil"/>
          <w:lang w:eastAsia="it-IT"/>
        </w:rPr>
        <w:t xml:space="preserve"> ore (le ore retribuite</w:t>
      </w: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saranno  commisurate all’attività effettivamente svolta che dovrà essere resa </w:t>
      </w:r>
      <w:r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fuori dall’orario di servizio);</w:t>
      </w:r>
    </w:p>
    <w:p w:rsidR="00683534" w:rsidRDefault="00F04588" w:rsidP="008043D0">
      <w:pPr>
        <w:pStyle w:val="Paragrafoelenco"/>
        <w:widowControl w:val="0"/>
        <w:numPr>
          <w:ilvl w:val="0"/>
          <w:numId w:val="7"/>
        </w:numPr>
        <w:adjustRightInd w:val="0"/>
        <w:spacing w:before="40" w:line="276" w:lineRule="exact"/>
        <w:jc w:val="both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n. </w:t>
      </w:r>
      <w:proofErr w:type="spellStart"/>
      <w:r w:rsidR="00741053" w:rsidRPr="00741053">
        <w:rPr>
          <w:rFonts w:asciiTheme="minorHAnsi" w:eastAsia="Calibri" w:hAnsiTheme="minorHAnsi" w:cs="Calibri" w:hint="eastAsia"/>
          <w:noProof w:val="0"/>
          <w:color w:val="000000"/>
          <w:sz w:val="22"/>
          <w:highlight w:val="yellow"/>
          <w:bdr w:val="nil"/>
          <w:shd w:val="nil"/>
          <w:lang w:eastAsia="it-IT"/>
        </w:rPr>
        <w:t>……</w:t>
      </w:r>
      <w:proofErr w:type="spellEnd"/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</w:t>
      </w:r>
      <w:r w:rsidR="005D5EB4"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figura </w:t>
      </w:r>
      <w:r w:rsidR="008043D0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di </w:t>
      </w:r>
      <w:r w:rsidR="008043D0"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 xml:space="preserve">progettazione </w:t>
      </w:r>
      <w:r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>tecnic</w:t>
      </w:r>
      <w:r w:rsidR="008043D0"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>a</w:t>
      </w:r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con il compito di provvedere alla </w:t>
      </w:r>
      <w:r w:rsidR="001444DA"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gestione </w:t>
      </w:r>
      <w:r w:rsidR="005D5EB4"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del progetto, </w:t>
      </w:r>
      <w:r w:rsidR="00683534"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per un numero massimo complessivo di </w:t>
      </w:r>
      <w:proofErr w:type="spellStart"/>
      <w:r w:rsidR="00741053" w:rsidRPr="00741053">
        <w:rPr>
          <w:rFonts w:asciiTheme="minorHAnsi" w:eastAsia="Calibri" w:hAnsiTheme="minorHAnsi" w:cs="Calibri" w:hint="eastAsia"/>
          <w:noProof w:val="0"/>
          <w:color w:val="000000"/>
          <w:sz w:val="22"/>
          <w:highlight w:val="yellow"/>
          <w:bdr w:val="nil"/>
          <w:shd w:val="nil"/>
          <w:lang w:eastAsia="it-IT"/>
        </w:rPr>
        <w:t>……</w:t>
      </w:r>
      <w:proofErr w:type="spellEnd"/>
      <w:r w:rsidR="00741053" w:rsidRPr="00741053">
        <w:rPr>
          <w:rFonts w:asciiTheme="minorHAnsi" w:eastAsia="Calibri" w:hAnsiTheme="minorHAnsi" w:cs="Calibri"/>
          <w:noProof w:val="0"/>
          <w:color w:val="000000"/>
          <w:sz w:val="22"/>
          <w:highlight w:val="yellow"/>
          <w:bdr w:val="nil"/>
          <w:shd w:val="nil"/>
          <w:lang w:eastAsia="it-IT"/>
        </w:rPr>
        <w:t>.</w:t>
      </w:r>
      <w:r w:rsidR="00683534" w:rsidRPr="002D6EEB">
        <w:rPr>
          <w:rFonts w:asciiTheme="minorHAnsi" w:eastAsia="Calibri" w:hAnsiTheme="minorHAnsi" w:cs="Calibri"/>
          <w:noProof w:val="0"/>
          <w:sz w:val="22"/>
          <w:bdr w:val="nil"/>
          <w:shd w:val="nil"/>
          <w:lang w:eastAsia="it-IT"/>
        </w:rPr>
        <w:t xml:space="preserve"> ore (le ore retribuite</w:t>
      </w:r>
      <w:r w:rsidR="00683534"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saranno  commisurate all’attività effettivamente svolta che dovrà essere resa </w:t>
      </w:r>
      <w:r w:rsidR="008043D0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fuori dall’orario di servizio);</w:t>
      </w:r>
    </w:p>
    <w:p w:rsidR="008043D0" w:rsidRDefault="008043D0" w:rsidP="008043D0">
      <w:pPr>
        <w:pStyle w:val="Paragrafoelenco"/>
        <w:widowControl w:val="0"/>
        <w:numPr>
          <w:ilvl w:val="0"/>
          <w:numId w:val="7"/>
        </w:numPr>
        <w:adjustRightInd w:val="0"/>
        <w:spacing w:before="40" w:line="276" w:lineRule="exact"/>
        <w:jc w:val="both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n</w:t>
      </w:r>
      <w:r w:rsidRPr="008043D0">
        <w:rPr>
          <w:rFonts w:asciiTheme="minorHAnsi" w:eastAsia="Calibri" w:hAnsiTheme="minorHAnsi" w:cs="Calibri"/>
          <w:noProof w:val="0"/>
          <w:color w:val="000000"/>
          <w:sz w:val="22"/>
          <w:highlight w:val="yellow"/>
          <w:bdr w:val="nil"/>
          <w:shd w:val="nil"/>
          <w:lang w:eastAsia="it-IT"/>
        </w:rPr>
        <w:t>......</w:t>
      </w:r>
      <w:r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figura di </w:t>
      </w:r>
      <w:r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 xml:space="preserve">progettazione </w:t>
      </w:r>
      <w:proofErr w:type="spellStart"/>
      <w:r w:rsidRPr="008043D0">
        <w:rPr>
          <w:rFonts w:asciiTheme="minorHAnsi" w:eastAsia="Calibri" w:hAnsiTheme="minorHAnsi" w:cs="Calibri"/>
          <w:b/>
          <w:noProof w:val="0"/>
          <w:color w:val="000000"/>
          <w:sz w:val="22"/>
          <w:bdr w:val="nil"/>
          <w:shd w:val="nil"/>
          <w:lang w:eastAsia="it-IT"/>
        </w:rPr>
        <w:t>metodologica-didattica</w:t>
      </w:r>
      <w:proofErr w:type="spellEnd"/>
      <w:r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per allestire gli spazi</w:t>
      </w:r>
      <w:r w:rsidRPr="00683534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con il compito di provvedere alla gestione del progetto, </w:t>
      </w: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per un numero massimo complessivo di </w:t>
      </w:r>
      <w:r w:rsidRPr="008043D0">
        <w:rPr>
          <w:rFonts w:asciiTheme="minorHAnsi" w:eastAsia="Calibri" w:hAnsiTheme="minorHAnsi" w:cs="Calibri" w:hint="eastAsia"/>
          <w:noProof w:val="0"/>
          <w:color w:val="000000"/>
          <w:sz w:val="22"/>
          <w:highlight w:val="yellow"/>
          <w:bdr w:val="nil"/>
          <w:shd w:val="nil"/>
          <w:lang w:eastAsia="it-IT"/>
        </w:rPr>
        <w:t>…</w:t>
      </w:r>
      <w:r w:rsidRPr="008043D0">
        <w:rPr>
          <w:rFonts w:asciiTheme="minorHAnsi" w:eastAsia="Calibri" w:hAnsiTheme="minorHAnsi" w:cs="Calibri"/>
          <w:noProof w:val="0"/>
          <w:color w:val="000000"/>
          <w:sz w:val="22"/>
          <w:highlight w:val="yellow"/>
          <w:bdr w:val="nil"/>
          <w:shd w:val="nil"/>
          <w:lang w:eastAsia="it-IT"/>
        </w:rPr>
        <w:t>.</w:t>
      </w:r>
      <w:r w:rsidRPr="002D6EEB">
        <w:rPr>
          <w:rFonts w:asciiTheme="minorHAnsi" w:eastAsia="Calibri" w:hAnsiTheme="minorHAnsi" w:cs="Calibri"/>
          <w:noProof w:val="0"/>
          <w:sz w:val="22"/>
          <w:bdr w:val="nil"/>
          <w:shd w:val="nil"/>
          <w:lang w:eastAsia="it-IT"/>
        </w:rPr>
        <w:t xml:space="preserve"> ore (le ore retribuite</w:t>
      </w: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 xml:space="preserve"> saranno  commisurate all’attività effettivamente svolta che dovrà essere resa </w:t>
      </w:r>
      <w:r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fuori dall’orario di servizio);</w:t>
      </w:r>
    </w:p>
    <w:p w:rsidR="008043D0" w:rsidRDefault="008043D0" w:rsidP="008043D0">
      <w:pPr>
        <w:pStyle w:val="Paragrafoelenco"/>
        <w:widowControl w:val="0"/>
        <w:numPr>
          <w:ilvl w:val="0"/>
          <w:numId w:val="0"/>
        </w:numPr>
        <w:adjustRightInd w:val="0"/>
        <w:spacing w:before="40" w:line="276" w:lineRule="exact"/>
        <w:ind w:left="1440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</w:p>
    <w:p w:rsidR="002C2131" w:rsidRPr="00683534" w:rsidRDefault="002C2131" w:rsidP="00683534">
      <w:pPr>
        <w:widowControl w:val="0"/>
        <w:adjustRightInd w:val="0"/>
        <w:spacing w:before="40" w:line="276" w:lineRule="exact"/>
        <w:rPr>
          <w:rFonts w:asciiTheme="minorHAnsi" w:hAnsiTheme="minorHAnsi"/>
        </w:rPr>
      </w:pPr>
      <w:r w:rsidRPr="00683534">
        <w:rPr>
          <w:rFonts w:asciiTheme="minorHAnsi" w:hAnsiTheme="minorHAnsi"/>
        </w:rPr>
        <w:lastRenderedPageBreak/>
        <w:t>il compenso sarà quello previsto dal CCNL vigente pari a:</w:t>
      </w:r>
    </w:p>
    <w:p w:rsidR="002C2131" w:rsidRPr="0051570E" w:rsidRDefault="002C2131" w:rsidP="002C2131">
      <w:pPr>
        <w:pStyle w:val="Paragrafoelenco"/>
        <w:widowControl w:val="0"/>
        <w:numPr>
          <w:ilvl w:val="0"/>
          <w:numId w:val="5"/>
        </w:numPr>
        <w:tabs>
          <w:tab w:val="left" w:pos="1436"/>
        </w:tabs>
        <w:adjustRightInd w:val="0"/>
        <w:spacing w:before="40" w:line="276" w:lineRule="exact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Euro 23,22 orarie lordo Stato per i docenti</w:t>
      </w:r>
    </w:p>
    <w:p w:rsidR="002C2131" w:rsidRDefault="002C2131" w:rsidP="002C2131">
      <w:pPr>
        <w:pStyle w:val="Paragrafoelenco"/>
        <w:widowControl w:val="0"/>
        <w:numPr>
          <w:ilvl w:val="0"/>
          <w:numId w:val="5"/>
        </w:numPr>
        <w:tabs>
          <w:tab w:val="left" w:pos="1436"/>
        </w:tabs>
        <w:adjustRightInd w:val="0"/>
        <w:spacing w:before="40" w:line="276" w:lineRule="exact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51570E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Euro 19,24 orarie lo</w:t>
      </w:r>
      <w:r w:rsidR="00325B88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rdo Stato per il personale ATA con la qualifica da AA</w:t>
      </w:r>
    </w:p>
    <w:p w:rsidR="007205DB" w:rsidRDefault="007205DB" w:rsidP="007205DB">
      <w:pPr>
        <w:widowControl w:val="0"/>
        <w:tabs>
          <w:tab w:val="left" w:pos="444"/>
        </w:tabs>
        <w:autoSpaceDE w:val="0"/>
        <w:autoSpaceDN w:val="0"/>
        <w:rPr>
          <w:rFonts w:asciiTheme="minorHAnsi" w:hAnsiTheme="minorHAnsi"/>
        </w:rPr>
      </w:pPr>
    </w:p>
    <w:p w:rsidR="007205DB" w:rsidRPr="007205DB" w:rsidRDefault="007205DB" w:rsidP="007205DB">
      <w:pPr>
        <w:widowControl w:val="0"/>
        <w:tabs>
          <w:tab w:val="left" w:pos="444"/>
        </w:tabs>
        <w:autoSpaceDE w:val="0"/>
        <w:autoSpaceDN w:val="0"/>
        <w:rPr>
          <w:rFonts w:asciiTheme="minorHAnsi" w:hAnsiTheme="minorHAnsi"/>
          <w:color w:val="auto"/>
        </w:rPr>
      </w:pPr>
      <w:r w:rsidRPr="007205DB">
        <w:rPr>
          <w:rFonts w:asciiTheme="minorHAnsi" w:hAnsiTheme="minorHAnsi"/>
        </w:rPr>
        <w:t xml:space="preserve">La selezione tra tutte le candidature pervenute nei termini avverrà ad opera di una commissione di valutazione nominata dal Dirigente </w:t>
      </w:r>
      <w:r w:rsidRPr="007205DB">
        <w:rPr>
          <w:rFonts w:asciiTheme="minorHAnsi" w:hAnsiTheme="minorHAnsi"/>
          <w:color w:val="auto"/>
        </w:rPr>
        <w:t xml:space="preserve">Scolastico dopo la scadenza di presentazione delle candidature. La valutazione sarà effettuata secondo i criteri e i punteggi previsti dalle griglie approvate dal Consiglio d’Istituto con delibera </w:t>
      </w:r>
      <w:r w:rsidRPr="007205DB">
        <w:rPr>
          <w:rFonts w:asciiTheme="minorHAnsi" w:hAnsiTheme="minorHAnsi" w:cstheme="minorHAnsi" w:hint="eastAsia"/>
          <w:bCs/>
          <w:color w:val="auto"/>
          <w:highlight w:val="yellow"/>
        </w:rPr>
        <w:t>…</w:t>
      </w:r>
      <w:r w:rsidRPr="007205DB">
        <w:rPr>
          <w:rFonts w:asciiTheme="minorHAnsi" w:hAnsiTheme="minorHAnsi" w:cstheme="minorHAnsi"/>
          <w:bCs/>
          <w:color w:val="auto"/>
          <w:highlight w:val="yellow"/>
        </w:rPr>
        <w:t>.</w:t>
      </w:r>
      <w:r w:rsidRPr="007205DB">
        <w:rPr>
          <w:rFonts w:asciiTheme="minorHAnsi" w:hAnsiTheme="minorHAnsi" w:cstheme="minorHAnsi"/>
          <w:bCs/>
          <w:color w:val="auto"/>
        </w:rPr>
        <w:t xml:space="preserve"> del </w:t>
      </w:r>
      <w:r w:rsidRPr="007205DB">
        <w:rPr>
          <w:rFonts w:asciiTheme="minorHAnsi" w:hAnsiTheme="minorHAnsi" w:cstheme="minorHAnsi" w:hint="eastAsia"/>
          <w:bCs/>
          <w:color w:val="auto"/>
          <w:highlight w:val="yellow"/>
        </w:rPr>
        <w:t>……</w:t>
      </w:r>
      <w:r w:rsidRPr="007205DB">
        <w:rPr>
          <w:rFonts w:asciiTheme="minorHAnsi" w:hAnsiTheme="minorHAnsi" w:cstheme="minorHAnsi"/>
          <w:bCs/>
          <w:color w:val="auto"/>
          <w:highlight w:val="yellow"/>
        </w:rPr>
        <w:t xml:space="preserve">.. </w:t>
      </w:r>
      <w:r w:rsidRPr="007205DB">
        <w:rPr>
          <w:rFonts w:asciiTheme="minorHAnsi" w:hAnsiTheme="minorHAnsi"/>
          <w:color w:val="auto"/>
          <w:highlight w:val="yellow"/>
        </w:rPr>
        <w:t>.</w:t>
      </w:r>
    </w:p>
    <w:p w:rsidR="007205DB" w:rsidRPr="007205DB" w:rsidRDefault="007205DB" w:rsidP="007205DB">
      <w:pPr>
        <w:pStyle w:val="Paragrafoelenco"/>
        <w:widowControl w:val="0"/>
        <w:numPr>
          <w:ilvl w:val="0"/>
          <w:numId w:val="12"/>
        </w:numPr>
        <w:tabs>
          <w:tab w:val="left" w:pos="1436"/>
        </w:tabs>
        <w:adjustRightInd w:val="0"/>
        <w:spacing w:before="40" w:line="276" w:lineRule="exact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>
        <w:rPr>
          <w:rFonts w:asciiTheme="minorHAnsi" w:eastAsia="Arial" w:hAnsiTheme="minorHAnsi" w:cs="Arial"/>
          <w:b/>
        </w:rPr>
        <w:t>F</w:t>
      </w:r>
      <w:r w:rsidRPr="007205DB">
        <w:rPr>
          <w:rFonts w:asciiTheme="minorHAnsi" w:eastAsia="Arial" w:hAnsiTheme="minorHAnsi" w:cs="Arial"/>
          <w:b/>
        </w:rPr>
        <w:t xml:space="preserve">igura </w:t>
      </w:r>
      <w:r>
        <w:rPr>
          <w:rFonts w:asciiTheme="minorHAnsi" w:eastAsia="Arial" w:hAnsiTheme="minorHAnsi" w:cs="Arial"/>
          <w:b/>
        </w:rPr>
        <w:t>di supporto tecnico</w:t>
      </w:r>
      <w:r w:rsidRPr="007205DB">
        <w:rPr>
          <w:rFonts w:asciiTheme="minorHAnsi" w:eastAsia="Arial" w:hAnsiTheme="minorHAnsi" w:cs="Arial"/>
          <w:b/>
        </w:rPr>
        <w:t>-operativ</w:t>
      </w:r>
      <w:r>
        <w:rPr>
          <w:rFonts w:asciiTheme="minorHAnsi" w:eastAsia="Arial" w:hAnsiTheme="minorHAnsi" w:cs="Arial"/>
          <w:b/>
        </w:rPr>
        <w:t>o (AA-Dsga-Docenti)</w:t>
      </w:r>
    </w:p>
    <w:p w:rsidR="002C2131" w:rsidRPr="0051570E" w:rsidRDefault="002C2131" w:rsidP="002C2131">
      <w:pPr>
        <w:pStyle w:val="Paragrafoelenco"/>
        <w:widowControl w:val="0"/>
        <w:numPr>
          <w:ilvl w:val="0"/>
          <w:numId w:val="0"/>
        </w:numPr>
        <w:tabs>
          <w:tab w:val="left" w:pos="1436"/>
        </w:tabs>
        <w:adjustRightInd w:val="0"/>
        <w:spacing w:before="40" w:line="276" w:lineRule="exact"/>
        <w:ind w:left="720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</w:p>
    <w:p w:rsidR="002D6EEB" w:rsidRPr="002D6EEB" w:rsidRDefault="002D6EEB" w:rsidP="002D6EEB">
      <w:pPr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 xml:space="preserve">I compiti della </w:t>
      </w:r>
      <w:r w:rsidRPr="002D6EEB">
        <w:rPr>
          <w:rFonts w:asciiTheme="minorHAnsi" w:eastAsia="Arial" w:hAnsiTheme="minorHAnsi" w:cs="Arial"/>
          <w:b/>
        </w:rPr>
        <w:t>saranno i seguenti:</w:t>
      </w:r>
    </w:p>
    <w:p w:rsidR="00EA6658" w:rsidRDefault="004A6090" w:rsidP="00EA6658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>
        <w:rPr>
          <w:rFonts w:asciiTheme="minorHAnsi" w:eastAsia="Calibri" w:hAnsiTheme="minorHAnsi"/>
          <w:noProof w:val="0"/>
          <w:sz w:val="22"/>
        </w:rPr>
        <w:t>O</w:t>
      </w:r>
      <w:r w:rsidRPr="004A6090">
        <w:rPr>
          <w:rFonts w:asciiTheme="minorHAnsi" w:eastAsia="Calibri" w:hAnsiTheme="minorHAnsi"/>
          <w:noProof w:val="0"/>
          <w:sz w:val="22"/>
        </w:rPr>
        <w:t>rganizza</w:t>
      </w:r>
      <w:r w:rsidR="00EA6658">
        <w:rPr>
          <w:rFonts w:asciiTheme="minorHAnsi" w:eastAsia="Calibri" w:hAnsiTheme="minorHAnsi"/>
          <w:noProof w:val="0"/>
          <w:sz w:val="22"/>
        </w:rPr>
        <w:t xml:space="preserve">re </w:t>
      </w:r>
      <w:r>
        <w:rPr>
          <w:rFonts w:asciiTheme="minorHAnsi" w:eastAsia="Calibri" w:hAnsiTheme="minorHAnsi"/>
          <w:noProof w:val="0"/>
          <w:sz w:val="22"/>
        </w:rPr>
        <w:t xml:space="preserve">la </w:t>
      </w:r>
      <w:r w:rsidRPr="004A6090">
        <w:rPr>
          <w:rFonts w:asciiTheme="minorHAnsi" w:eastAsia="Calibri" w:hAnsiTheme="minorHAnsi"/>
          <w:noProof w:val="0"/>
          <w:sz w:val="22"/>
        </w:rPr>
        <w:t>documenta</w:t>
      </w:r>
      <w:r>
        <w:rPr>
          <w:rFonts w:asciiTheme="minorHAnsi" w:eastAsia="Calibri" w:hAnsiTheme="minorHAnsi"/>
          <w:noProof w:val="0"/>
          <w:sz w:val="22"/>
        </w:rPr>
        <w:t xml:space="preserve">zione da utilizzare nelle procedure </w:t>
      </w:r>
    </w:p>
    <w:p w:rsidR="00EA6658" w:rsidRDefault="00EA6658" w:rsidP="00EA6658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>
        <w:rPr>
          <w:rFonts w:asciiTheme="minorHAnsi" w:eastAsia="Calibri" w:hAnsiTheme="minorHAnsi"/>
          <w:noProof w:val="0"/>
          <w:sz w:val="22"/>
        </w:rPr>
        <w:t xml:space="preserve">Collaborare con il progettista tecnico in relazione alla verifica della documentazione attestante il  rispetto dei principi ambientali </w:t>
      </w:r>
    </w:p>
    <w:p w:rsidR="004A6090" w:rsidRPr="004A6090" w:rsidRDefault="004A6090" w:rsidP="004A6090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>
        <w:rPr>
          <w:rFonts w:asciiTheme="minorHAnsi" w:eastAsia="Calibri" w:hAnsiTheme="minorHAnsi"/>
          <w:noProof w:val="0"/>
          <w:sz w:val="22"/>
        </w:rPr>
        <w:t>Garantire la qualità</w:t>
      </w:r>
      <w:r w:rsidRPr="004A6090">
        <w:rPr>
          <w:rFonts w:asciiTheme="minorHAnsi" w:eastAsia="Calibri" w:hAnsiTheme="minorHAnsi"/>
          <w:noProof w:val="0"/>
          <w:sz w:val="22"/>
        </w:rPr>
        <w:t xml:space="preserve"> della progettazione</w:t>
      </w:r>
      <w:r>
        <w:rPr>
          <w:rFonts w:asciiTheme="minorHAnsi" w:eastAsia="Calibri" w:hAnsiTheme="minorHAnsi"/>
          <w:noProof w:val="0"/>
          <w:sz w:val="22"/>
        </w:rPr>
        <w:t xml:space="preserve"> in termini anche di fattibilità didattica</w:t>
      </w:r>
    </w:p>
    <w:p w:rsidR="004A6090" w:rsidRPr="004A6090" w:rsidRDefault="004A6090" w:rsidP="004A6090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 w:rsidRPr="004A6090">
        <w:rPr>
          <w:rFonts w:asciiTheme="minorHAnsi" w:eastAsia="Calibri" w:hAnsiTheme="minorHAnsi"/>
          <w:noProof w:val="0"/>
          <w:sz w:val="22"/>
        </w:rPr>
        <w:t>Support</w:t>
      </w:r>
      <w:r w:rsidR="00EA6658">
        <w:rPr>
          <w:rFonts w:asciiTheme="minorHAnsi" w:eastAsia="Calibri" w:hAnsiTheme="minorHAnsi"/>
          <w:noProof w:val="0"/>
          <w:sz w:val="22"/>
        </w:rPr>
        <w:t xml:space="preserve">are </w:t>
      </w:r>
      <w:r w:rsidRPr="004A6090">
        <w:rPr>
          <w:rFonts w:asciiTheme="minorHAnsi" w:eastAsia="Calibri" w:hAnsiTheme="minorHAnsi"/>
          <w:noProof w:val="0"/>
          <w:sz w:val="22"/>
        </w:rPr>
        <w:t>nel</w:t>
      </w:r>
      <w:r>
        <w:rPr>
          <w:rFonts w:asciiTheme="minorHAnsi" w:eastAsia="Calibri" w:hAnsiTheme="minorHAnsi"/>
          <w:noProof w:val="0"/>
          <w:sz w:val="22"/>
        </w:rPr>
        <w:t>la</w:t>
      </w:r>
      <w:r w:rsidRPr="004A6090">
        <w:rPr>
          <w:rFonts w:asciiTheme="minorHAnsi" w:eastAsia="Calibri" w:hAnsiTheme="minorHAnsi"/>
          <w:noProof w:val="0"/>
          <w:sz w:val="22"/>
        </w:rPr>
        <w:t xml:space="preserve"> </w:t>
      </w:r>
      <w:r>
        <w:rPr>
          <w:rFonts w:asciiTheme="minorHAnsi" w:eastAsia="Calibri" w:hAnsiTheme="minorHAnsi"/>
          <w:noProof w:val="0"/>
          <w:sz w:val="22"/>
        </w:rPr>
        <w:t>gestione del</w:t>
      </w:r>
      <w:r w:rsidRPr="004A6090">
        <w:rPr>
          <w:rFonts w:asciiTheme="minorHAnsi" w:eastAsia="Calibri" w:hAnsiTheme="minorHAnsi"/>
          <w:noProof w:val="0"/>
          <w:sz w:val="22"/>
        </w:rPr>
        <w:t>le procedure di gara</w:t>
      </w:r>
    </w:p>
    <w:p w:rsidR="004A6090" w:rsidRPr="004A6090" w:rsidRDefault="004A6090" w:rsidP="004A6090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>
        <w:rPr>
          <w:rFonts w:asciiTheme="minorHAnsi" w:eastAsia="Calibri" w:hAnsiTheme="minorHAnsi"/>
          <w:noProof w:val="0"/>
          <w:sz w:val="22"/>
        </w:rPr>
        <w:t>C</w:t>
      </w:r>
      <w:r w:rsidRPr="004A6090">
        <w:rPr>
          <w:rFonts w:asciiTheme="minorHAnsi" w:eastAsia="Calibri" w:hAnsiTheme="minorHAnsi"/>
          <w:noProof w:val="0"/>
          <w:sz w:val="22"/>
        </w:rPr>
        <w:t>ontroll</w:t>
      </w:r>
      <w:r w:rsidR="00EA6658">
        <w:rPr>
          <w:rFonts w:asciiTheme="minorHAnsi" w:eastAsia="Calibri" w:hAnsiTheme="minorHAnsi"/>
          <w:noProof w:val="0"/>
          <w:sz w:val="22"/>
        </w:rPr>
        <w:t>are</w:t>
      </w:r>
      <w:r>
        <w:rPr>
          <w:rFonts w:asciiTheme="minorHAnsi" w:eastAsia="Calibri" w:hAnsiTheme="minorHAnsi"/>
          <w:noProof w:val="0"/>
          <w:sz w:val="22"/>
        </w:rPr>
        <w:t xml:space="preserve"> dei </w:t>
      </w:r>
      <w:r w:rsidRPr="004A6090">
        <w:rPr>
          <w:rFonts w:asciiTheme="minorHAnsi" w:eastAsia="Calibri" w:hAnsiTheme="minorHAnsi"/>
          <w:noProof w:val="0"/>
          <w:sz w:val="22"/>
        </w:rPr>
        <w:t>tempi d</w:t>
      </w:r>
      <w:r>
        <w:rPr>
          <w:rFonts w:asciiTheme="minorHAnsi" w:eastAsia="Calibri" w:hAnsiTheme="minorHAnsi"/>
          <w:noProof w:val="0"/>
          <w:sz w:val="22"/>
        </w:rPr>
        <w:t xml:space="preserve">i </w:t>
      </w:r>
      <w:r w:rsidRPr="004A6090">
        <w:rPr>
          <w:rFonts w:asciiTheme="minorHAnsi" w:eastAsia="Calibri" w:hAnsiTheme="minorHAnsi"/>
          <w:noProof w:val="0"/>
          <w:sz w:val="22"/>
        </w:rPr>
        <w:t>esecuzione</w:t>
      </w:r>
      <w:r>
        <w:rPr>
          <w:rFonts w:asciiTheme="minorHAnsi" w:eastAsia="Calibri" w:hAnsiTheme="minorHAnsi"/>
          <w:noProof w:val="0"/>
          <w:sz w:val="22"/>
        </w:rPr>
        <w:t xml:space="preserve"> delle consegne</w:t>
      </w:r>
    </w:p>
    <w:p w:rsidR="004A6090" w:rsidRPr="004A6090" w:rsidRDefault="004A6090" w:rsidP="004A6090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>
        <w:rPr>
          <w:rFonts w:asciiTheme="minorHAnsi" w:eastAsia="Calibri" w:hAnsiTheme="minorHAnsi"/>
          <w:noProof w:val="0"/>
          <w:sz w:val="22"/>
        </w:rPr>
        <w:t>Coordina</w:t>
      </w:r>
      <w:r w:rsidR="00EA6658">
        <w:rPr>
          <w:rFonts w:asciiTheme="minorHAnsi" w:eastAsia="Calibri" w:hAnsiTheme="minorHAnsi"/>
          <w:noProof w:val="0"/>
          <w:sz w:val="22"/>
        </w:rPr>
        <w:t xml:space="preserve">re </w:t>
      </w:r>
      <w:r>
        <w:rPr>
          <w:rFonts w:asciiTheme="minorHAnsi" w:eastAsia="Calibri" w:hAnsiTheme="minorHAnsi"/>
          <w:noProof w:val="0"/>
          <w:sz w:val="22"/>
        </w:rPr>
        <w:t>lo s</w:t>
      </w:r>
      <w:r w:rsidRPr="004A6090">
        <w:rPr>
          <w:rFonts w:asciiTheme="minorHAnsi" w:eastAsia="Calibri" w:hAnsiTheme="minorHAnsi"/>
          <w:noProof w:val="0"/>
          <w:sz w:val="22"/>
        </w:rPr>
        <w:t>volgimento d</w:t>
      </w:r>
      <w:r>
        <w:rPr>
          <w:rFonts w:asciiTheme="minorHAnsi" w:eastAsia="Calibri" w:hAnsiTheme="minorHAnsi"/>
          <w:noProof w:val="0"/>
          <w:sz w:val="22"/>
        </w:rPr>
        <w:t xml:space="preserve">elle </w:t>
      </w:r>
      <w:r w:rsidRPr="004A6090">
        <w:rPr>
          <w:rFonts w:asciiTheme="minorHAnsi" w:eastAsia="Calibri" w:hAnsiTheme="minorHAnsi"/>
          <w:noProof w:val="0"/>
          <w:sz w:val="22"/>
        </w:rPr>
        <w:t>funzioni amministrative/g</w:t>
      </w:r>
      <w:r>
        <w:rPr>
          <w:rFonts w:asciiTheme="minorHAnsi" w:eastAsia="Calibri" w:hAnsiTheme="minorHAnsi"/>
          <w:noProof w:val="0"/>
          <w:sz w:val="22"/>
        </w:rPr>
        <w:t>estionali del personale coinvolto nel progetto</w:t>
      </w:r>
    </w:p>
    <w:p w:rsidR="004A6090" w:rsidRDefault="004A6090" w:rsidP="004A6090">
      <w:pPr>
        <w:pStyle w:val="Paragrafoelenco"/>
        <w:widowControl w:val="0"/>
        <w:numPr>
          <w:ilvl w:val="0"/>
          <w:numId w:val="11"/>
        </w:numPr>
        <w:spacing w:after="200" w:line="276" w:lineRule="auto"/>
        <w:rPr>
          <w:rFonts w:asciiTheme="minorHAnsi" w:eastAsia="Calibri" w:hAnsiTheme="minorHAnsi"/>
          <w:noProof w:val="0"/>
          <w:sz w:val="22"/>
        </w:rPr>
      </w:pPr>
      <w:r w:rsidRPr="004A6090">
        <w:rPr>
          <w:rFonts w:asciiTheme="minorHAnsi" w:eastAsia="Calibri" w:hAnsiTheme="minorHAnsi"/>
          <w:noProof w:val="0"/>
          <w:sz w:val="22"/>
        </w:rPr>
        <w:t>Gesti</w:t>
      </w:r>
      <w:r w:rsidR="00EA6658">
        <w:rPr>
          <w:rFonts w:asciiTheme="minorHAnsi" w:eastAsia="Calibri" w:hAnsiTheme="minorHAnsi"/>
          <w:noProof w:val="0"/>
          <w:sz w:val="22"/>
        </w:rPr>
        <w:t xml:space="preserve">re </w:t>
      </w:r>
      <w:r w:rsidRPr="004A6090">
        <w:rPr>
          <w:rFonts w:asciiTheme="minorHAnsi" w:eastAsia="Calibri" w:hAnsiTheme="minorHAnsi"/>
          <w:noProof w:val="0"/>
          <w:sz w:val="22"/>
        </w:rPr>
        <w:t xml:space="preserve">le piattaforme utilizzate per la realizzazione del progetto </w:t>
      </w:r>
    </w:p>
    <w:p w:rsidR="007205DB" w:rsidRDefault="007205DB" w:rsidP="007205DB">
      <w:pPr>
        <w:widowControl w:val="0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 valutazione sarà effettuata secondo i seguenti criteri: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7205DB" w:rsidTr="00253E28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………………………5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25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..12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15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18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..…20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25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8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9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in progetti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(Portale di acquisti in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rete-Mepa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Portale di gestione contabile dei Fondi comunitari, o similari):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meno di 5 anni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oltre 5 anni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Pr="001637A8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3 punti</w:t>
            </w:r>
          </w:p>
        </w:tc>
      </w:tr>
    </w:tbl>
    <w:p w:rsidR="007205DB" w:rsidRDefault="007205DB" w:rsidP="007205DB">
      <w:pPr>
        <w:widowControl w:val="0"/>
        <w:spacing w:after="200" w:line="276" w:lineRule="auto"/>
        <w:rPr>
          <w:rFonts w:asciiTheme="minorHAnsi" w:hAnsiTheme="minorHAnsi"/>
        </w:rPr>
      </w:pPr>
    </w:p>
    <w:p w:rsidR="007205DB" w:rsidRPr="007205DB" w:rsidRDefault="007205DB" w:rsidP="007205DB">
      <w:pPr>
        <w:pStyle w:val="Paragrafoelenco"/>
        <w:widowControl w:val="0"/>
        <w:numPr>
          <w:ilvl w:val="0"/>
          <w:numId w:val="12"/>
        </w:numPr>
        <w:tabs>
          <w:tab w:val="left" w:pos="1436"/>
        </w:tabs>
        <w:adjustRightInd w:val="0"/>
        <w:spacing w:before="40" w:line="276" w:lineRule="exact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7205DB">
        <w:rPr>
          <w:rFonts w:asciiTheme="minorHAnsi" w:eastAsia="Arial" w:hAnsiTheme="minorHAnsi" w:cs="Arial"/>
          <w:b/>
        </w:rPr>
        <w:t xml:space="preserve">Figura di </w:t>
      </w:r>
      <w:r>
        <w:rPr>
          <w:rFonts w:asciiTheme="minorHAnsi" w:eastAsia="Arial" w:hAnsiTheme="minorHAnsi" w:cs="Arial"/>
          <w:b/>
        </w:rPr>
        <w:t>progettazione</w:t>
      </w:r>
      <w:r w:rsidRPr="007205DB">
        <w:rPr>
          <w:rFonts w:asciiTheme="minorHAnsi" w:eastAsia="Arial" w:hAnsiTheme="minorHAnsi" w:cs="Arial"/>
          <w:b/>
        </w:rPr>
        <w:t xml:space="preserve"> tecnic</w:t>
      </w:r>
      <w:r>
        <w:rPr>
          <w:rFonts w:asciiTheme="minorHAnsi" w:eastAsia="Arial" w:hAnsiTheme="minorHAnsi" w:cs="Arial"/>
          <w:b/>
        </w:rPr>
        <w:t>a (</w:t>
      </w:r>
      <w:r w:rsidRPr="007205DB">
        <w:rPr>
          <w:rFonts w:asciiTheme="minorHAnsi" w:eastAsia="Arial" w:hAnsiTheme="minorHAnsi" w:cs="Arial"/>
          <w:b/>
        </w:rPr>
        <w:t>Docenti</w:t>
      </w:r>
      <w:r>
        <w:rPr>
          <w:rFonts w:asciiTheme="minorHAnsi" w:eastAsia="Arial" w:hAnsiTheme="minorHAnsi" w:cs="Arial"/>
          <w:b/>
        </w:rPr>
        <w:t>-AT</w:t>
      </w:r>
      <w:r w:rsidRPr="007205DB">
        <w:rPr>
          <w:rFonts w:asciiTheme="minorHAnsi" w:eastAsia="Arial" w:hAnsiTheme="minorHAnsi" w:cs="Arial"/>
          <w:b/>
        </w:rPr>
        <w:t>)</w:t>
      </w:r>
    </w:p>
    <w:p w:rsidR="007205DB" w:rsidRDefault="007205DB" w:rsidP="008043D0">
      <w:pPr>
        <w:spacing w:after="0"/>
        <w:rPr>
          <w:rFonts w:asciiTheme="minorHAnsi" w:eastAsia="Arial" w:hAnsiTheme="minorHAnsi" w:cs="Arial"/>
          <w:b/>
        </w:rPr>
      </w:pPr>
    </w:p>
    <w:p w:rsidR="008043D0" w:rsidRPr="0051570E" w:rsidRDefault="008043D0" w:rsidP="008043D0">
      <w:pPr>
        <w:spacing w:after="0"/>
        <w:rPr>
          <w:rFonts w:asciiTheme="minorHAnsi" w:eastAsia="Arial" w:hAnsiTheme="minorHAnsi" w:cs="Arial"/>
          <w:b/>
        </w:rPr>
      </w:pPr>
      <w:r w:rsidRPr="0051570E">
        <w:rPr>
          <w:rFonts w:asciiTheme="minorHAnsi" w:eastAsia="Arial" w:hAnsiTheme="minorHAnsi" w:cs="Arial"/>
          <w:b/>
        </w:rPr>
        <w:t xml:space="preserve">I compiti del progettista </w:t>
      </w:r>
      <w:r>
        <w:rPr>
          <w:rFonts w:asciiTheme="minorHAnsi" w:eastAsia="Arial" w:hAnsiTheme="minorHAnsi" w:cs="Arial"/>
          <w:b/>
        </w:rPr>
        <w:t xml:space="preserve">tecnico </w:t>
      </w:r>
      <w:r w:rsidRPr="0051570E">
        <w:rPr>
          <w:rFonts w:asciiTheme="minorHAnsi" w:eastAsia="Arial" w:hAnsiTheme="minorHAnsi" w:cs="Arial"/>
          <w:b/>
        </w:rPr>
        <w:t>saranno i seguenti:</w:t>
      </w:r>
    </w:p>
    <w:p w:rsidR="008043D0" w:rsidRPr="0051570E" w:rsidRDefault="008043D0" w:rsidP="008043D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 w:rsidRPr="0051570E">
        <w:rPr>
          <w:rFonts w:asciiTheme="minorHAnsi" w:hAnsiTheme="minorHAnsi"/>
        </w:rPr>
        <w:t xml:space="preserve">Redazione del capitolato tecnico, secondo le esigenze della scuola rispetto al progetto presentato, previo sopralluogo dei locali e indicazione degli adattamenti edilizi e servizi accessori che dovessero rendersi necessari  </w:t>
      </w:r>
    </w:p>
    <w:p w:rsidR="008043D0" w:rsidRPr="00EA6658" w:rsidRDefault="008043D0" w:rsidP="008043D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 w:rsidRPr="00EA6658">
        <w:rPr>
          <w:rFonts w:asciiTheme="minorHAnsi" w:hAnsiTheme="minorHAnsi"/>
        </w:rPr>
        <w:t xml:space="preserve">Verifica della fattibilità del capitolato tecnico, che dovrà contenere l’elenco delle forniture occorrenti: </w:t>
      </w:r>
    </w:p>
    <w:p w:rsidR="008043D0" w:rsidRPr="0051570E" w:rsidRDefault="008043D0" w:rsidP="008043D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 w:rsidRPr="0051570E">
        <w:rPr>
          <w:rFonts w:asciiTheme="minorHAnsi" w:hAnsiTheme="minorHAnsi"/>
        </w:rPr>
        <w:t xml:space="preserve">Attrezzature elettroniche, informatiche ed arredi necessari per la realizzazione del progetto </w:t>
      </w:r>
    </w:p>
    <w:p w:rsidR="008043D0" w:rsidRPr="0051570E" w:rsidRDefault="008043D0" w:rsidP="008043D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 w:rsidRPr="0051570E">
        <w:rPr>
          <w:rFonts w:asciiTheme="minorHAnsi" w:hAnsiTheme="minorHAnsi"/>
        </w:rPr>
        <w:t>Indicazione delle certificazioni richieste per il ri</w:t>
      </w:r>
      <w:r>
        <w:rPr>
          <w:rFonts w:asciiTheme="minorHAnsi" w:hAnsiTheme="minorHAnsi"/>
        </w:rPr>
        <w:t xml:space="preserve">spetto dei principi ambientali CAM e DNSH </w:t>
      </w:r>
      <w:r w:rsidRPr="0051570E">
        <w:rPr>
          <w:rFonts w:asciiTheme="minorHAnsi" w:hAnsiTheme="minorHAnsi"/>
        </w:rPr>
        <w:t>secondo quanto previsto dalla normativa vigente</w:t>
      </w:r>
    </w:p>
    <w:p w:rsidR="008043D0" w:rsidRPr="0051570E" w:rsidRDefault="008043D0" w:rsidP="008043D0">
      <w:pPr>
        <w:pStyle w:val="Paragrafoelenco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rPr>
          <w:rFonts w:asciiTheme="minorHAnsi" w:eastAsia="Calibri" w:hAnsiTheme="minorHAnsi"/>
          <w:noProof w:val="0"/>
          <w:sz w:val="22"/>
        </w:rPr>
      </w:pPr>
      <w:r w:rsidRPr="0051570E">
        <w:rPr>
          <w:rFonts w:asciiTheme="minorHAnsi" w:eastAsia="Calibri" w:hAnsiTheme="minorHAnsi"/>
          <w:noProof w:val="0"/>
          <w:sz w:val="22"/>
        </w:rPr>
        <w:t>redazione del progetto esecutivo completo delle planimetrie dei locali in cui saranno allestiti i nuovi ambienti oggetto del progetto</w:t>
      </w:r>
    </w:p>
    <w:p w:rsidR="008043D0" w:rsidRPr="0051570E" w:rsidRDefault="008043D0" w:rsidP="008043D0">
      <w:pPr>
        <w:pStyle w:val="Paragrafoelenco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rPr>
          <w:rFonts w:asciiTheme="minorHAnsi" w:eastAsia="Calibri" w:hAnsiTheme="minorHAnsi"/>
          <w:noProof w:val="0"/>
          <w:sz w:val="22"/>
        </w:rPr>
      </w:pPr>
      <w:r w:rsidRPr="0051570E">
        <w:rPr>
          <w:rFonts w:asciiTheme="minorHAnsi" w:eastAsia="Calibri" w:hAnsiTheme="minorHAnsi"/>
          <w:noProof w:val="0"/>
          <w:sz w:val="22"/>
        </w:rPr>
        <w:lastRenderedPageBreak/>
        <w:t>verifica della rispondenza dei requisiti tecnici dei prodotti e servizi offerti con quanto indicato nel capitolato tecnico</w:t>
      </w:r>
    </w:p>
    <w:p w:rsidR="008043D0" w:rsidRPr="0051570E" w:rsidRDefault="008043D0" w:rsidP="008043D0">
      <w:pPr>
        <w:pStyle w:val="Paragrafoelenco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rPr>
          <w:rFonts w:asciiTheme="minorHAnsi" w:eastAsia="Calibri" w:hAnsiTheme="minorHAnsi"/>
          <w:noProof w:val="0"/>
          <w:sz w:val="22"/>
        </w:rPr>
      </w:pPr>
      <w:r w:rsidRPr="0051570E">
        <w:rPr>
          <w:rFonts w:asciiTheme="minorHAnsi" w:eastAsia="Calibri" w:hAnsiTheme="minorHAnsi"/>
          <w:noProof w:val="0"/>
          <w:sz w:val="22"/>
        </w:rPr>
        <w:t>verifica della corretta fornitura dei beni e servizi rispetto al contratto stipulato</w:t>
      </w:r>
    </w:p>
    <w:p w:rsidR="008043D0" w:rsidRPr="0051570E" w:rsidRDefault="008043D0" w:rsidP="008043D0">
      <w:pPr>
        <w:pStyle w:val="Paragrafoelenco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rPr>
          <w:rFonts w:asciiTheme="minorHAnsi" w:eastAsia="Calibri" w:hAnsiTheme="minorHAnsi"/>
          <w:noProof w:val="0"/>
          <w:sz w:val="22"/>
        </w:rPr>
      </w:pPr>
      <w:r w:rsidRPr="0051570E">
        <w:rPr>
          <w:rFonts w:asciiTheme="minorHAnsi" w:eastAsia="Calibri" w:hAnsiTheme="minorHAnsi"/>
          <w:noProof w:val="0"/>
          <w:sz w:val="22"/>
        </w:rPr>
        <w:t xml:space="preserve">verifica della conformità e certificazione delle attrezzature </w:t>
      </w:r>
    </w:p>
    <w:p w:rsidR="008043D0" w:rsidRDefault="008043D0" w:rsidP="008043D0">
      <w:pPr>
        <w:pStyle w:val="Paragrafoelenco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rPr>
          <w:rFonts w:asciiTheme="minorHAnsi" w:eastAsia="Calibri" w:hAnsiTheme="minorHAnsi"/>
          <w:noProof w:val="0"/>
          <w:sz w:val="22"/>
        </w:rPr>
      </w:pPr>
      <w:r w:rsidRPr="0051570E">
        <w:rPr>
          <w:rFonts w:asciiTheme="minorHAnsi" w:eastAsia="Calibri" w:hAnsiTheme="minorHAnsi"/>
          <w:noProof w:val="0"/>
          <w:sz w:val="22"/>
        </w:rPr>
        <w:t>verifica conformità e certificazione delle attrezzature rispe</w:t>
      </w:r>
      <w:r>
        <w:rPr>
          <w:rFonts w:asciiTheme="minorHAnsi" w:eastAsia="Calibri" w:hAnsiTheme="minorHAnsi"/>
          <w:noProof w:val="0"/>
          <w:sz w:val="22"/>
        </w:rPr>
        <w:t xml:space="preserve">tto ai principi ambientali CAM </w:t>
      </w:r>
      <w:r w:rsidRPr="0051570E">
        <w:rPr>
          <w:rFonts w:asciiTheme="minorHAnsi" w:eastAsia="Calibri" w:hAnsiTheme="minorHAnsi"/>
          <w:noProof w:val="0"/>
          <w:sz w:val="22"/>
        </w:rPr>
        <w:t>e DNSH previsti dalla normativa vigente</w:t>
      </w:r>
    </w:p>
    <w:p w:rsidR="007205DB" w:rsidRDefault="007205DB" w:rsidP="007205DB">
      <w:pPr>
        <w:widowControl w:val="0"/>
        <w:spacing w:after="0" w:line="240" w:lineRule="auto"/>
        <w:rPr>
          <w:rFonts w:asciiTheme="minorHAnsi" w:hAnsiTheme="minorHAnsi"/>
        </w:rPr>
      </w:pPr>
    </w:p>
    <w:p w:rsidR="007205DB" w:rsidRDefault="007205DB" w:rsidP="007205DB">
      <w:pPr>
        <w:widowControl w:val="0"/>
        <w:spacing w:after="0" w:line="240" w:lineRule="auto"/>
        <w:rPr>
          <w:rFonts w:asciiTheme="minorHAnsi" w:hAnsiTheme="minorHAnsi"/>
        </w:rPr>
      </w:pPr>
      <w:r w:rsidRPr="007205DB">
        <w:rPr>
          <w:rFonts w:asciiTheme="minorHAnsi" w:hAnsiTheme="minorHAnsi"/>
        </w:rPr>
        <w:t>La valutazione sarà effettuata secondo i seguenti criteri: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7205DB" w:rsidTr="00253E28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..5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7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..…15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(progettazione/collaudi) 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meno di 5 anni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3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oltre 5 anni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</w:tbl>
    <w:p w:rsidR="007205DB" w:rsidRDefault="007205DB" w:rsidP="007205DB">
      <w:pPr>
        <w:widowControl w:val="0"/>
        <w:spacing w:after="200" w:line="276" w:lineRule="auto"/>
        <w:rPr>
          <w:rFonts w:asciiTheme="minorHAnsi" w:hAnsiTheme="minorHAnsi"/>
        </w:rPr>
      </w:pPr>
    </w:p>
    <w:p w:rsidR="007205DB" w:rsidRPr="007205DB" w:rsidRDefault="007205DB" w:rsidP="007205DB">
      <w:pPr>
        <w:pStyle w:val="Paragrafoelenco"/>
        <w:widowControl w:val="0"/>
        <w:numPr>
          <w:ilvl w:val="0"/>
          <w:numId w:val="12"/>
        </w:numPr>
        <w:tabs>
          <w:tab w:val="left" w:pos="1436"/>
        </w:tabs>
        <w:adjustRightInd w:val="0"/>
        <w:spacing w:before="40" w:line="276" w:lineRule="exact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7205DB">
        <w:rPr>
          <w:rFonts w:asciiTheme="minorHAnsi" w:eastAsia="Arial" w:hAnsiTheme="minorHAnsi" w:cs="Arial"/>
          <w:b/>
        </w:rPr>
        <w:t>Figura di progettazione metodologica – didattica (Docenti)</w:t>
      </w:r>
    </w:p>
    <w:p w:rsidR="008043D0" w:rsidRDefault="008043D0" w:rsidP="008043D0">
      <w:pPr>
        <w:pStyle w:val="Paragrafoelenco"/>
        <w:widowControl w:val="0"/>
        <w:numPr>
          <w:ilvl w:val="0"/>
          <w:numId w:val="0"/>
        </w:numPr>
        <w:tabs>
          <w:tab w:val="left" w:pos="444"/>
        </w:tabs>
        <w:autoSpaceDE w:val="0"/>
        <w:autoSpaceDN w:val="0"/>
        <w:ind w:left="720"/>
        <w:rPr>
          <w:rFonts w:asciiTheme="minorHAnsi" w:eastAsia="Calibri" w:hAnsiTheme="minorHAnsi"/>
          <w:noProof w:val="0"/>
          <w:sz w:val="22"/>
        </w:rPr>
      </w:pPr>
    </w:p>
    <w:p w:rsidR="008043D0" w:rsidRPr="0051570E" w:rsidRDefault="008043D0" w:rsidP="008043D0">
      <w:pPr>
        <w:spacing w:after="0"/>
        <w:rPr>
          <w:rFonts w:asciiTheme="minorHAnsi" w:eastAsia="Arial" w:hAnsiTheme="minorHAnsi" w:cs="Arial"/>
          <w:b/>
        </w:rPr>
      </w:pPr>
      <w:r w:rsidRPr="0051570E">
        <w:rPr>
          <w:rFonts w:asciiTheme="minorHAnsi" w:eastAsia="Arial" w:hAnsiTheme="minorHAnsi" w:cs="Arial"/>
          <w:b/>
        </w:rPr>
        <w:t>I compiti saranno i seguenti:</w:t>
      </w:r>
    </w:p>
    <w:p w:rsidR="008043D0" w:rsidRDefault="008043D0" w:rsidP="008043D0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Progettare le metodologie-didattiche per i nuovi ambienti </w:t>
      </w:r>
    </w:p>
    <w:p w:rsidR="008043D0" w:rsidRDefault="008043D0" w:rsidP="008043D0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4"/>
        </w:tabs>
        <w:autoSpaceDE w:val="0"/>
        <w:autoSpaceDN w:val="0"/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Dare un supporto pedagogico nelle azioni didattiche che saranno intraprese nell’utilizzo delle nuove tecnologie</w:t>
      </w:r>
    </w:p>
    <w:p w:rsidR="008043D0" w:rsidRDefault="008043D0" w:rsidP="008043D0">
      <w:pPr>
        <w:pStyle w:val="Paragrafoelenco"/>
        <w:numPr>
          <w:ilvl w:val="0"/>
          <w:numId w:val="7"/>
        </w:numPr>
        <w:ind w:right="838"/>
        <w:jc w:val="both"/>
        <w:textAlignment w:val="baseline"/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</w:pPr>
      <w:r w:rsidRPr="006106F7">
        <w:rPr>
          <w:rFonts w:asciiTheme="minorHAnsi" w:eastAsia="Calibri" w:hAnsiTheme="minorHAnsi" w:cs="Calibri"/>
          <w:noProof w:val="0"/>
          <w:color w:val="000000"/>
          <w:sz w:val="22"/>
          <w:bdr w:val="nil"/>
          <w:shd w:val="nil"/>
          <w:lang w:eastAsia="it-IT"/>
        </w:rPr>
        <w:t>Rimodulazione del tempo scuola per l’utilizzo dei nuovi ambienti.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7205DB" w:rsidTr="00253E28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..5 punto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7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..…15 punti</w:t>
            </w:r>
          </w:p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2° Macrocriterio: Titoli Culturali Specifici – Max punteggio 20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5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6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punto 2</w:t>
            </w:r>
          </w:p>
        </w:tc>
      </w:tr>
      <w:tr w:rsidR="007205DB" w:rsidTr="00253E28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5DB" w:rsidRDefault="007205DB" w:rsidP="00253E28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ncarichi della stessa natura 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01B5">
              <w:rPr>
                <w:rFonts w:ascii="Arial" w:eastAsia="Arial" w:hAnsi="Arial" w:cs="Arial"/>
                <w:sz w:val="18"/>
                <w:szCs w:val="18"/>
              </w:rPr>
              <w:t>Esperienza come esp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erto formativo in progetti PTOF-PON-PNSD </w:t>
            </w:r>
            <w:r w:rsidRPr="00E101B5">
              <w:rPr>
                <w:rFonts w:ascii="Arial" w:eastAsia="Arial" w:hAnsi="Arial" w:cs="Arial"/>
                <w:sz w:val="18"/>
                <w:szCs w:val="18"/>
              </w:rPr>
              <w:t xml:space="preserve">(1 punto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15 punti</w:t>
            </w:r>
          </w:p>
        </w:tc>
      </w:tr>
      <w:tr w:rsidR="007205DB" w:rsidTr="00253E28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DB" w:rsidRDefault="007205DB" w:rsidP="00253E28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DB" w:rsidRDefault="007205DB" w:rsidP="00253E28">
            <w:pP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</w:tr>
    </w:tbl>
    <w:p w:rsidR="00683534" w:rsidRPr="002F61D6" w:rsidRDefault="00683534" w:rsidP="0051570E">
      <w:pPr>
        <w:pStyle w:val="Corpodeltesto"/>
        <w:tabs>
          <w:tab w:val="left" w:pos="9796"/>
        </w:tabs>
        <w:ind w:right="105"/>
        <w:jc w:val="both"/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</w:pPr>
    </w:p>
    <w:p w:rsidR="002C2131" w:rsidRPr="0051570E" w:rsidRDefault="002C2131" w:rsidP="0051570E">
      <w:pPr>
        <w:pStyle w:val="Corpodeltesto"/>
        <w:tabs>
          <w:tab w:val="left" w:pos="9796"/>
        </w:tabs>
        <w:ind w:right="105"/>
        <w:jc w:val="both"/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</w:pPr>
      <w:r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>Gli interessati dovranno far pervenire istanza (modello A</w:t>
      </w:r>
      <w:r w:rsidR="008043D0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>-B-C</w:t>
      </w:r>
      <w:r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 xml:space="preserve">), debitamente firmata, entro le ore </w:t>
      </w:r>
      <w:r w:rsidR="007B790F" w:rsidRPr="007B790F">
        <w:rPr>
          <w:rFonts w:asciiTheme="minorHAnsi" w:eastAsia="Calibri" w:hAnsiTheme="minorHAnsi" w:hint="eastAsia"/>
          <w:color w:val="auto"/>
          <w:sz w:val="22"/>
          <w:szCs w:val="22"/>
          <w:highlight w:val="yellow"/>
          <w:bdr w:val="none" w:sz="0" w:space="0" w:color="auto"/>
          <w:shd w:val="clear" w:color="auto" w:fill="auto"/>
          <w:lang w:eastAsia="en-US"/>
        </w:rPr>
        <w:t>……</w:t>
      </w:r>
      <w:r w:rsidR="007B790F" w:rsidRPr="007B790F">
        <w:rPr>
          <w:rFonts w:asciiTheme="minorHAnsi" w:eastAsia="Calibri" w:hAnsiTheme="minorHAnsi"/>
          <w:color w:val="auto"/>
          <w:sz w:val="22"/>
          <w:szCs w:val="22"/>
          <w:highlight w:val="yellow"/>
          <w:bdr w:val="none" w:sz="0" w:space="0" w:color="auto"/>
          <w:shd w:val="clear" w:color="auto" w:fill="auto"/>
          <w:lang w:eastAsia="en-US"/>
        </w:rPr>
        <w:t>.</w:t>
      </w:r>
      <w:r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 xml:space="preserve"> del giorno </w:t>
      </w:r>
      <w:r w:rsidR="007B790F">
        <w:rPr>
          <w:rFonts w:asciiTheme="minorHAnsi" w:eastAsia="Calibri" w:hAnsiTheme="minorHAnsi" w:hint="eastAsia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>…</w:t>
      </w:r>
      <w:r w:rsidR="007B790F" w:rsidRPr="007B790F">
        <w:rPr>
          <w:rFonts w:asciiTheme="minorHAnsi" w:eastAsia="Calibri" w:hAnsiTheme="minorHAnsi" w:hint="eastAsia"/>
          <w:color w:val="auto"/>
          <w:sz w:val="22"/>
          <w:szCs w:val="22"/>
          <w:highlight w:val="yellow"/>
          <w:bdr w:val="none" w:sz="0" w:space="0" w:color="auto"/>
          <w:shd w:val="clear" w:color="auto" w:fill="auto"/>
          <w:lang w:eastAsia="en-US"/>
        </w:rPr>
        <w:t>………</w:t>
      </w:r>
      <w:r w:rsidR="007B790F" w:rsidRPr="007B790F">
        <w:rPr>
          <w:rFonts w:asciiTheme="minorHAnsi" w:eastAsia="Calibri" w:hAnsiTheme="minorHAnsi"/>
          <w:color w:val="auto"/>
          <w:sz w:val="22"/>
          <w:szCs w:val="22"/>
          <w:highlight w:val="yellow"/>
          <w:bdr w:val="none" w:sz="0" w:space="0" w:color="auto"/>
          <w:shd w:val="clear" w:color="auto" w:fill="auto"/>
          <w:lang w:eastAsia="en-US"/>
        </w:rPr>
        <w:t>..</w:t>
      </w:r>
      <w:r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 xml:space="preserve"> via mail a </w:t>
      </w:r>
      <w:hyperlink r:id="rId8" w:history="1">
        <w:r w:rsidR="007B790F" w:rsidRPr="007B790F">
          <w:rPr>
            <w:rStyle w:val="Collegamentoipertestuale"/>
            <w:rFonts w:asciiTheme="minorHAnsi" w:eastAsia="Calibri" w:hAnsiTheme="minorHAnsi" w:hint="eastAsia"/>
            <w:color w:val="auto"/>
            <w:sz w:val="22"/>
            <w:szCs w:val="22"/>
            <w:highlight w:val="yellow"/>
            <w:bdr w:val="none" w:sz="0" w:space="0" w:color="auto"/>
            <w:shd w:val="clear" w:color="auto" w:fill="auto"/>
            <w:lang w:eastAsia="en-US"/>
          </w:rPr>
          <w:t>………</w:t>
        </w:r>
        <w:r w:rsidR="007B790F" w:rsidRPr="007B790F">
          <w:rPr>
            <w:rStyle w:val="Collegamentoipertestuale"/>
            <w:rFonts w:asciiTheme="minorHAnsi" w:eastAsia="Calibri" w:hAnsiTheme="minorHAnsi"/>
            <w:color w:val="auto"/>
            <w:sz w:val="22"/>
            <w:szCs w:val="22"/>
            <w:highlight w:val="yellow"/>
            <w:bdr w:val="none" w:sz="0" w:space="0" w:color="auto"/>
            <w:shd w:val="clear" w:color="auto" w:fill="auto"/>
            <w:lang w:eastAsia="en-US"/>
          </w:rPr>
          <w:t>..</w:t>
        </w:r>
        <w:r w:rsidR="00C2176B" w:rsidRPr="002F61D6">
          <w:rPr>
            <w:rStyle w:val="Collegamentoipertestuale"/>
            <w:rFonts w:asciiTheme="minorHAnsi" w:eastAsia="Calibri" w:hAnsiTheme="minorHAnsi"/>
            <w:color w:val="auto"/>
            <w:sz w:val="22"/>
            <w:szCs w:val="22"/>
            <w:bdr w:val="none" w:sz="0" w:space="0" w:color="auto"/>
            <w:shd w:val="clear" w:color="auto" w:fill="auto"/>
            <w:lang w:eastAsia="en-US"/>
          </w:rPr>
          <w:t>@istruzione.it</w:t>
        </w:r>
      </w:hyperlink>
      <w:r w:rsidR="00C2176B"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 xml:space="preserve"> </w:t>
      </w:r>
      <w:r w:rsidRPr="002F61D6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>o brevi mani presso l’ufficio</w:t>
      </w:r>
      <w:r w:rsidRPr="0051570E">
        <w:rPr>
          <w:rFonts w:asciiTheme="minorHAnsi" w:eastAsia="Calibri" w:hAnsiTheme="minorHAnsi"/>
          <w:color w:val="auto"/>
          <w:sz w:val="22"/>
          <w:szCs w:val="22"/>
          <w:bdr w:val="none" w:sz="0" w:space="0" w:color="auto"/>
          <w:shd w:val="clear" w:color="auto" w:fill="auto"/>
          <w:lang w:eastAsia="en-US"/>
        </w:rPr>
        <w:t xml:space="preserve"> di segreteria di questa Istituzione Scolastica. </w:t>
      </w:r>
    </w:p>
    <w:p w:rsidR="002C2131" w:rsidRPr="0051570E" w:rsidRDefault="002C2131" w:rsidP="0051570E">
      <w:pPr>
        <w:spacing w:after="0" w:line="240" w:lineRule="auto"/>
        <w:jc w:val="both"/>
        <w:rPr>
          <w:rFonts w:asciiTheme="minorHAnsi" w:hAnsiTheme="minorHAnsi" w:cs="Times New Roman"/>
          <w:color w:val="auto"/>
          <w:bdr w:val="none" w:sz="0" w:space="0" w:color="auto"/>
          <w:shd w:val="clear" w:color="auto" w:fill="auto"/>
          <w:lang w:eastAsia="en-US"/>
        </w:rPr>
      </w:pPr>
      <w:r w:rsidRPr="0051570E">
        <w:rPr>
          <w:rFonts w:asciiTheme="minorHAnsi" w:hAnsiTheme="minorHAnsi" w:cs="Times New Roman"/>
          <w:color w:val="auto"/>
          <w:bdr w:val="none" w:sz="0" w:space="0" w:color="auto"/>
          <w:shd w:val="clear" w:color="auto" w:fill="auto"/>
          <w:lang w:eastAsia="en-US"/>
        </w:rPr>
        <w:t xml:space="preserve">L’istanza dovrà essere corredata dal curriculum vitae in formato europeo e dalla copia del documento di </w:t>
      </w:r>
    </w:p>
    <w:p w:rsidR="002C2131" w:rsidRPr="0051570E" w:rsidRDefault="002C2131" w:rsidP="0051570E">
      <w:pPr>
        <w:spacing w:after="0" w:line="240" w:lineRule="auto"/>
        <w:jc w:val="both"/>
        <w:rPr>
          <w:rFonts w:asciiTheme="minorHAnsi" w:hAnsiTheme="minorHAnsi" w:cs="Times New Roman"/>
          <w:color w:val="auto"/>
          <w:bdr w:val="none" w:sz="0" w:space="0" w:color="auto"/>
          <w:shd w:val="clear" w:color="auto" w:fill="auto"/>
          <w:lang w:eastAsia="en-US"/>
        </w:rPr>
      </w:pPr>
      <w:r w:rsidRPr="0051570E">
        <w:rPr>
          <w:rFonts w:asciiTheme="minorHAnsi" w:hAnsiTheme="minorHAnsi" w:cs="Times New Roman"/>
          <w:color w:val="auto"/>
          <w:bdr w:val="none" w:sz="0" w:space="0" w:color="auto"/>
          <w:shd w:val="clear" w:color="auto" w:fill="auto"/>
          <w:lang w:eastAsia="en-US"/>
        </w:rPr>
        <w:t>identità .</w:t>
      </w:r>
    </w:p>
    <w:p w:rsidR="006166FD" w:rsidRPr="0051570E" w:rsidRDefault="006166FD" w:rsidP="0051570E">
      <w:pPr>
        <w:pStyle w:val="Corpodeltesto"/>
        <w:tabs>
          <w:tab w:val="left" w:pos="7192"/>
        </w:tabs>
        <w:jc w:val="both"/>
        <w:rPr>
          <w:rFonts w:asciiTheme="minorHAnsi" w:hAnsiTheme="minorHAnsi"/>
          <w:b/>
          <w:sz w:val="22"/>
          <w:szCs w:val="22"/>
        </w:rPr>
      </w:pPr>
      <w:r w:rsidRPr="0051570E">
        <w:rPr>
          <w:rFonts w:asciiTheme="minorHAnsi" w:hAnsiTheme="minorHAnsi"/>
          <w:b/>
          <w:sz w:val="22"/>
          <w:szCs w:val="22"/>
        </w:rPr>
        <w:t>Prerequisito inderogabile sarà il possesso delle</w:t>
      </w:r>
      <w:r w:rsidRPr="0051570E">
        <w:rPr>
          <w:rFonts w:asciiTheme="minorHAnsi" w:hAnsiTheme="minorHAnsi"/>
          <w:b/>
          <w:spacing w:val="-20"/>
          <w:sz w:val="22"/>
          <w:szCs w:val="22"/>
        </w:rPr>
        <w:t xml:space="preserve"> </w:t>
      </w:r>
      <w:r w:rsidRPr="0051570E">
        <w:rPr>
          <w:rFonts w:asciiTheme="minorHAnsi" w:hAnsiTheme="minorHAnsi"/>
          <w:b/>
          <w:sz w:val="22"/>
          <w:szCs w:val="22"/>
        </w:rPr>
        <w:t>competenze</w:t>
      </w:r>
      <w:r w:rsidR="00183FD9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1570E">
        <w:rPr>
          <w:rFonts w:asciiTheme="minorHAnsi" w:hAnsiTheme="minorHAnsi"/>
          <w:b/>
          <w:spacing w:val="-2"/>
          <w:sz w:val="22"/>
          <w:szCs w:val="22"/>
        </w:rPr>
        <w:t>a cui l’incarico si riferisce, v</w:t>
      </w:r>
      <w:r w:rsidRPr="0051570E">
        <w:rPr>
          <w:rFonts w:asciiTheme="minorHAnsi" w:hAnsiTheme="minorHAnsi"/>
          <w:b/>
          <w:sz w:val="22"/>
          <w:szCs w:val="22"/>
        </w:rPr>
        <w:t>ista l’elevata professionalità occorrente per la realizzazione di quanto richiesto dal progetto.</w:t>
      </w:r>
    </w:p>
    <w:p w:rsidR="007205DB" w:rsidRDefault="007205DB" w:rsidP="0051570E">
      <w:pPr>
        <w:widowControl w:val="0"/>
        <w:spacing w:line="276" w:lineRule="auto"/>
        <w:jc w:val="both"/>
        <w:rPr>
          <w:rFonts w:asciiTheme="minorHAnsi" w:eastAsia="Arial" w:hAnsiTheme="minorHAnsi" w:cs="Arial"/>
        </w:rPr>
      </w:pPr>
    </w:p>
    <w:p w:rsidR="006166FD" w:rsidRPr="0051570E" w:rsidRDefault="006166FD" w:rsidP="0051570E">
      <w:pPr>
        <w:widowControl w:val="0"/>
        <w:spacing w:line="276" w:lineRule="auto"/>
        <w:jc w:val="both"/>
        <w:rPr>
          <w:rFonts w:asciiTheme="minorHAnsi" w:eastAsia="Arial" w:hAnsiTheme="minorHAnsi" w:cs="Arial"/>
        </w:rPr>
      </w:pPr>
      <w:r w:rsidRPr="0051570E">
        <w:rPr>
          <w:rFonts w:asciiTheme="minorHAnsi" w:eastAsia="Arial" w:hAnsiTheme="minorHAnsi" w:cs="Arial"/>
        </w:rPr>
        <w:t>Saranno considerate cause tassative di esclusione i seguenti elementi:</w:t>
      </w:r>
    </w:p>
    <w:p w:rsidR="006166FD" w:rsidRPr="0051570E" w:rsidRDefault="00183FD9" w:rsidP="0051570E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I</w:t>
      </w:r>
      <w:r w:rsidR="006166FD" w:rsidRPr="0051570E">
        <w:rPr>
          <w:rFonts w:asciiTheme="minorHAnsi" w:eastAsia="Arial" w:hAnsiTheme="minorHAnsi" w:cs="Arial"/>
        </w:rPr>
        <w:t xml:space="preserve">stanza di partecipazione pervenuta oltre la scadenza del termine fissato dal presente avviso </w:t>
      </w:r>
    </w:p>
    <w:p w:rsidR="006166FD" w:rsidRPr="0051570E" w:rsidRDefault="006166FD" w:rsidP="0051570E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/>
        </w:rPr>
      </w:pPr>
      <w:r w:rsidRPr="0051570E">
        <w:rPr>
          <w:rFonts w:asciiTheme="minorHAnsi" w:eastAsia="Arial" w:hAnsiTheme="minorHAnsi" w:cs="Arial"/>
        </w:rPr>
        <w:t>Curriculum Vitae non in formato europeo</w:t>
      </w:r>
    </w:p>
    <w:p w:rsidR="00DA2F54" w:rsidRPr="0051570E" w:rsidRDefault="006166FD" w:rsidP="0051570E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/>
        </w:rPr>
      </w:pPr>
      <w:r w:rsidRPr="0051570E">
        <w:rPr>
          <w:rFonts w:asciiTheme="minorHAnsi" w:eastAsia="Arial" w:hAnsiTheme="minorHAnsi" w:cs="Arial"/>
        </w:rPr>
        <w:t xml:space="preserve">Curriculum Vitae </w:t>
      </w:r>
      <w:r w:rsidR="00654F78" w:rsidRPr="0051570E">
        <w:rPr>
          <w:rFonts w:asciiTheme="minorHAnsi" w:eastAsia="Arial" w:hAnsiTheme="minorHAnsi" w:cs="Arial"/>
        </w:rPr>
        <w:t>incompleto rispetto a</w:t>
      </w:r>
      <w:r w:rsidR="00DA2F54" w:rsidRPr="0051570E">
        <w:rPr>
          <w:rFonts w:asciiTheme="minorHAnsi" w:eastAsia="Arial" w:hAnsiTheme="minorHAnsi" w:cs="Arial"/>
        </w:rPr>
        <w:t xml:space="preserve">gli elementi </w:t>
      </w:r>
      <w:r w:rsidR="00654F78" w:rsidRPr="0051570E">
        <w:rPr>
          <w:rFonts w:asciiTheme="minorHAnsi" w:eastAsia="Arial" w:hAnsiTheme="minorHAnsi" w:cs="Arial"/>
        </w:rPr>
        <w:t xml:space="preserve">oggetto </w:t>
      </w:r>
      <w:r w:rsidR="00DA2F54" w:rsidRPr="0051570E">
        <w:rPr>
          <w:rFonts w:asciiTheme="minorHAnsi" w:eastAsia="Arial" w:hAnsiTheme="minorHAnsi" w:cs="Arial"/>
        </w:rPr>
        <w:t xml:space="preserve">della griglia </w:t>
      </w:r>
      <w:r w:rsidR="00654F78" w:rsidRPr="0051570E">
        <w:rPr>
          <w:rFonts w:asciiTheme="minorHAnsi" w:eastAsia="Arial" w:hAnsiTheme="minorHAnsi" w:cs="Arial"/>
        </w:rPr>
        <w:t xml:space="preserve">di valutazione </w:t>
      </w:r>
    </w:p>
    <w:p w:rsidR="00DA2F54" w:rsidRPr="0051570E" w:rsidRDefault="00DA2F54" w:rsidP="0051570E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/>
        </w:rPr>
      </w:pPr>
      <w:r w:rsidRPr="0051570E">
        <w:rPr>
          <w:rFonts w:asciiTheme="minorHAnsi" w:eastAsia="Arial" w:hAnsiTheme="minorHAnsi" w:cs="Arial"/>
        </w:rPr>
        <w:t xml:space="preserve">Mancata sottoscrizione della domanda di partecipazione </w:t>
      </w:r>
    </w:p>
    <w:p w:rsidR="006166FD" w:rsidRPr="0051570E" w:rsidRDefault="006166FD" w:rsidP="0051570E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/>
        </w:rPr>
      </w:pPr>
      <w:r w:rsidRPr="0051570E">
        <w:rPr>
          <w:rFonts w:asciiTheme="minorHAnsi" w:hAnsiTheme="minorHAnsi"/>
        </w:rPr>
        <w:t>Documento di identità scaduto o illeggibile</w:t>
      </w:r>
    </w:p>
    <w:p w:rsidR="006166FD" w:rsidRPr="0051570E" w:rsidRDefault="006166FD" w:rsidP="0051570E">
      <w:pPr>
        <w:pStyle w:val="Corpodeltesto"/>
        <w:tabs>
          <w:tab w:val="left" w:pos="7192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:rsidR="006166FD" w:rsidRPr="0051570E" w:rsidRDefault="006166FD" w:rsidP="0051570E">
      <w:pPr>
        <w:pStyle w:val="Corpodeltesto"/>
        <w:ind w:right="159"/>
        <w:jc w:val="both"/>
        <w:rPr>
          <w:rFonts w:asciiTheme="minorHAnsi" w:hAnsiTheme="minorHAnsi"/>
          <w:sz w:val="22"/>
          <w:szCs w:val="22"/>
        </w:rPr>
      </w:pPr>
      <w:r w:rsidRPr="0051570E">
        <w:rPr>
          <w:rFonts w:asciiTheme="minorHAnsi" w:hAnsiTheme="minorHAnsi"/>
          <w:sz w:val="22"/>
          <w:szCs w:val="22"/>
        </w:rPr>
        <w:t xml:space="preserve">L’esito della selezione sarà comunicato direttamente al candidato individuato ed affissa all’Albo </w:t>
      </w:r>
      <w:r w:rsidRPr="0051570E">
        <w:rPr>
          <w:rFonts w:asciiTheme="minorHAnsi" w:hAnsiTheme="minorHAnsi"/>
          <w:spacing w:val="-3"/>
          <w:sz w:val="22"/>
          <w:szCs w:val="22"/>
        </w:rPr>
        <w:t xml:space="preserve">della </w:t>
      </w:r>
      <w:r w:rsidRPr="0051570E">
        <w:rPr>
          <w:rFonts w:asciiTheme="minorHAnsi" w:hAnsiTheme="minorHAnsi"/>
          <w:sz w:val="22"/>
          <w:szCs w:val="22"/>
        </w:rPr>
        <w:t xml:space="preserve">scuola. Questa Istituzione Scolastica si riserva di procedere al conferimento dell’incarico anche in presenza  di </w:t>
      </w:r>
      <w:r w:rsidRPr="0051570E">
        <w:rPr>
          <w:rFonts w:asciiTheme="minorHAnsi" w:hAnsiTheme="minorHAnsi"/>
          <w:spacing w:val="-2"/>
          <w:sz w:val="22"/>
          <w:szCs w:val="22"/>
        </w:rPr>
        <w:t xml:space="preserve">una </w:t>
      </w:r>
      <w:r w:rsidRPr="0051570E">
        <w:rPr>
          <w:rFonts w:asciiTheme="minorHAnsi" w:hAnsiTheme="minorHAnsi"/>
          <w:spacing w:val="-3"/>
          <w:sz w:val="22"/>
          <w:szCs w:val="22"/>
        </w:rPr>
        <w:t xml:space="preserve">sola </w:t>
      </w:r>
      <w:r w:rsidRPr="0051570E">
        <w:rPr>
          <w:rFonts w:asciiTheme="minorHAnsi" w:hAnsiTheme="minorHAnsi"/>
          <w:sz w:val="22"/>
          <w:szCs w:val="22"/>
        </w:rPr>
        <w:t>domanda</w:t>
      </w:r>
      <w:r w:rsidRPr="0051570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51570E">
        <w:rPr>
          <w:rFonts w:asciiTheme="minorHAnsi" w:hAnsiTheme="minorHAnsi"/>
          <w:sz w:val="22"/>
          <w:szCs w:val="22"/>
        </w:rPr>
        <w:t>valida.</w:t>
      </w:r>
    </w:p>
    <w:p w:rsidR="006166FD" w:rsidRPr="0051570E" w:rsidRDefault="006166FD" w:rsidP="006166FD">
      <w:pPr>
        <w:pStyle w:val="Corpodeltesto"/>
        <w:tabs>
          <w:tab w:val="left" w:pos="6256"/>
        </w:tabs>
        <w:ind w:right="155"/>
        <w:jc w:val="both"/>
        <w:rPr>
          <w:rFonts w:asciiTheme="minorHAnsi" w:hAnsiTheme="minorHAnsi"/>
          <w:sz w:val="22"/>
          <w:szCs w:val="22"/>
        </w:rPr>
      </w:pPr>
      <w:r w:rsidRPr="0051570E">
        <w:rPr>
          <w:rFonts w:asciiTheme="minorHAnsi" w:hAnsiTheme="minorHAnsi"/>
          <w:sz w:val="22"/>
          <w:szCs w:val="22"/>
        </w:rPr>
        <w:t xml:space="preserve">L’attribuzione degli incarichi avverrà tramite provvedimento, </w:t>
      </w:r>
      <w:r w:rsidRPr="0051570E">
        <w:rPr>
          <w:rFonts w:asciiTheme="minorHAnsi" w:hAnsiTheme="minorHAnsi" w:cs="Calibri"/>
          <w:sz w:val="22"/>
          <w:szCs w:val="22"/>
        </w:rPr>
        <w:t xml:space="preserve">nel rispetto dei principi di </w:t>
      </w:r>
      <w:proofErr w:type="spellStart"/>
      <w:r w:rsidRPr="0051570E">
        <w:rPr>
          <w:rFonts w:asciiTheme="minorHAnsi" w:hAnsiTheme="minorHAnsi" w:cs="Calibri"/>
          <w:sz w:val="22"/>
          <w:szCs w:val="22"/>
        </w:rPr>
        <w:t>equità-trasparenza-</w:t>
      </w:r>
      <w:r w:rsidRPr="0051570E">
        <w:rPr>
          <w:rFonts w:asciiTheme="minorHAnsi" w:hAnsiTheme="minorHAnsi" w:cs="Calibri"/>
          <w:sz w:val="22"/>
          <w:szCs w:val="22"/>
        </w:rPr>
        <w:lastRenderedPageBreak/>
        <w:t>rotazione-pari</w:t>
      </w:r>
      <w:proofErr w:type="spellEnd"/>
      <w:r w:rsidRPr="0051570E">
        <w:rPr>
          <w:rFonts w:asciiTheme="minorHAnsi" w:hAnsiTheme="minorHAnsi" w:cs="Calibri"/>
          <w:sz w:val="22"/>
          <w:szCs w:val="22"/>
        </w:rPr>
        <w:t xml:space="preserve"> opportunità, seguendo l’ordine di graduatoria</w:t>
      </w:r>
      <w:r w:rsidR="00183FD9">
        <w:rPr>
          <w:rFonts w:asciiTheme="minorHAnsi" w:hAnsiTheme="minorHAnsi" w:cs="Calibri"/>
          <w:sz w:val="22"/>
          <w:szCs w:val="22"/>
        </w:rPr>
        <w:t>.</w:t>
      </w:r>
    </w:p>
    <w:p w:rsidR="006166FD" w:rsidRPr="0051570E" w:rsidRDefault="006166FD" w:rsidP="006166FD">
      <w:pPr>
        <w:widowControl w:val="0"/>
        <w:spacing w:after="0"/>
        <w:rPr>
          <w:rFonts w:asciiTheme="minorHAnsi" w:hAnsiTheme="minorHAnsi"/>
        </w:rPr>
      </w:pPr>
      <w:r w:rsidRPr="0051570E">
        <w:rPr>
          <w:rFonts w:asciiTheme="minorHAnsi" w:hAnsiTheme="minorHAnsi"/>
        </w:rPr>
        <w:t>Il Dirigente scolastico si riserva la facoltà di dividere o meno l’incarico secondo le istanze pervenute e le competenze certificate degli aventi presentato istanza</w:t>
      </w:r>
    </w:p>
    <w:p w:rsidR="006166FD" w:rsidRPr="0051570E" w:rsidRDefault="006166FD" w:rsidP="006166FD">
      <w:pPr>
        <w:widowControl w:val="0"/>
        <w:spacing w:after="0"/>
        <w:rPr>
          <w:rFonts w:asciiTheme="minorHAnsi" w:hAnsiTheme="minorHAnsi"/>
        </w:rPr>
      </w:pPr>
    </w:p>
    <w:p w:rsidR="006166FD" w:rsidRPr="0051570E" w:rsidRDefault="006166FD" w:rsidP="006166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>Le attività dovranno essere verbalizzate sul registro istituito a tale scopo. Il pagamento sarà effettuato dopo l’effettivo accreditamento dei fondi da parte del Ministero, senza che nessuna responsabilità, o richiesta di interessi legali e/o oneri di alcun tipo, possa essere presentata all’Amministrazione Scolastica in caso di ritardo</w:t>
      </w:r>
    </w:p>
    <w:p w:rsidR="00EC77CA" w:rsidRDefault="00EC77CA" w:rsidP="00E96C94">
      <w:pPr>
        <w:spacing w:after="0" w:line="240" w:lineRule="auto"/>
        <w:ind w:left="703" w:hanging="703"/>
        <w:rPr>
          <w:rFonts w:asciiTheme="minorHAnsi" w:hAnsiTheme="minorHAnsi" w:cstheme="minorBidi"/>
          <w:iCs/>
          <w:shadow/>
          <w:lang w:eastAsia="en-US"/>
        </w:rPr>
      </w:pP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r w:rsidRPr="00EC77CA">
        <w:rPr>
          <w:rFonts w:asciiTheme="minorHAnsi" w:hAnsiTheme="minorHAnsi"/>
          <w:bCs/>
        </w:rPr>
        <w:t xml:space="preserve">Secondo quanto previsto dal Regolamento (UE) 2021/241 (articolo 6, par.2) non sono ammissibili i costi relativi </w:t>
      </w: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r w:rsidRPr="00EC77CA">
        <w:rPr>
          <w:rFonts w:asciiTheme="minorHAnsi" w:hAnsiTheme="minorHAnsi"/>
          <w:bCs/>
        </w:rPr>
        <w:t xml:space="preserve">alle attività di preparazione, monitoraggio, controllo, </w:t>
      </w:r>
      <w:proofErr w:type="spellStart"/>
      <w:r w:rsidRPr="00EC77CA">
        <w:rPr>
          <w:rFonts w:asciiTheme="minorHAnsi" w:hAnsiTheme="minorHAnsi"/>
          <w:bCs/>
        </w:rPr>
        <w:t>audit</w:t>
      </w:r>
      <w:proofErr w:type="spellEnd"/>
      <w:r w:rsidRPr="00EC77CA">
        <w:rPr>
          <w:rFonts w:asciiTheme="minorHAnsi" w:hAnsiTheme="minorHAnsi"/>
          <w:bCs/>
        </w:rPr>
        <w:t xml:space="preserve"> e valutazione, in particolare: studi, analisi, attività di </w:t>
      </w: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r w:rsidRPr="00EC77CA">
        <w:rPr>
          <w:rFonts w:asciiTheme="minorHAnsi" w:hAnsiTheme="minorHAnsi"/>
          <w:bCs/>
        </w:rPr>
        <w:t xml:space="preserve">supporto amministrativo alle strutture operative, azioni di informazione e comunicazione, consultazione degli </w:t>
      </w: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proofErr w:type="spellStart"/>
      <w:r w:rsidRPr="00EC77CA">
        <w:rPr>
          <w:rFonts w:asciiTheme="minorHAnsi" w:hAnsiTheme="minorHAnsi"/>
          <w:bCs/>
        </w:rPr>
        <w:t>stakeholders</w:t>
      </w:r>
      <w:proofErr w:type="spellEnd"/>
      <w:r w:rsidRPr="00EC77CA">
        <w:rPr>
          <w:rFonts w:asciiTheme="minorHAnsi" w:hAnsiTheme="minorHAnsi"/>
          <w:bCs/>
        </w:rPr>
        <w:t xml:space="preserve">, spese legate a reti informatiche destinate all’elaborazione e allo scambio delle informazioni. Non </w:t>
      </w: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r w:rsidRPr="00EC77CA">
        <w:rPr>
          <w:rFonts w:asciiTheme="minorHAnsi" w:hAnsiTheme="minorHAnsi"/>
          <w:bCs/>
        </w:rPr>
        <w:t xml:space="preserve">sono, altresì, ammissibili i costi relativi al funzionamento ordinario dell’istituzione scolastica, compresi i </w:t>
      </w:r>
    </w:p>
    <w:p w:rsidR="00E96C94" w:rsidRPr="00EC77CA" w:rsidRDefault="00E96C94" w:rsidP="00EC77CA">
      <w:pPr>
        <w:spacing w:after="0" w:line="240" w:lineRule="auto"/>
        <w:ind w:left="703" w:hanging="703"/>
        <w:jc w:val="both"/>
        <w:rPr>
          <w:rFonts w:asciiTheme="minorHAnsi" w:hAnsiTheme="minorHAnsi"/>
          <w:bCs/>
        </w:rPr>
      </w:pPr>
      <w:r w:rsidRPr="00EC77CA">
        <w:rPr>
          <w:rFonts w:asciiTheme="minorHAnsi" w:hAnsiTheme="minorHAnsi"/>
          <w:bCs/>
        </w:rPr>
        <w:t xml:space="preserve">costi relativi alla rendicontazione degli interventi. </w:t>
      </w:r>
    </w:p>
    <w:p w:rsidR="006166FD" w:rsidRPr="0051570E" w:rsidRDefault="006166FD" w:rsidP="006166FD">
      <w:pPr>
        <w:widowControl w:val="0"/>
        <w:spacing w:after="0"/>
        <w:rPr>
          <w:rFonts w:asciiTheme="minorHAnsi" w:hAnsiTheme="minorHAnsi"/>
        </w:rPr>
      </w:pPr>
    </w:p>
    <w:p w:rsidR="006166FD" w:rsidRPr="0051570E" w:rsidRDefault="006166FD" w:rsidP="006166FD">
      <w:pPr>
        <w:pStyle w:val="Corpodeltesto"/>
        <w:ind w:right="153"/>
        <w:jc w:val="both"/>
        <w:rPr>
          <w:rFonts w:asciiTheme="minorHAnsi" w:hAnsiTheme="minorHAnsi"/>
          <w:sz w:val="22"/>
          <w:szCs w:val="22"/>
        </w:rPr>
      </w:pPr>
      <w:r w:rsidRPr="0051570E">
        <w:rPr>
          <w:rFonts w:asciiTheme="minorHAnsi" w:hAnsiTheme="minorHAnsi"/>
          <w:spacing w:val="-3"/>
          <w:sz w:val="22"/>
          <w:szCs w:val="22"/>
        </w:rPr>
        <w:t xml:space="preserve">Ai </w:t>
      </w:r>
      <w:r w:rsidRPr="0051570E">
        <w:rPr>
          <w:rFonts w:asciiTheme="minorHAnsi" w:hAnsiTheme="minorHAnsi"/>
          <w:sz w:val="22"/>
          <w:szCs w:val="22"/>
        </w:rPr>
        <w:t xml:space="preserve">sensi del Regolamento Privacy UE 2016/679 i dati personali forniti dagli aspiranti saranno raccolti presso l’Istituto per </w:t>
      </w:r>
      <w:r w:rsidRPr="0051570E">
        <w:rPr>
          <w:rFonts w:asciiTheme="minorHAnsi" w:hAnsiTheme="minorHAnsi"/>
          <w:spacing w:val="2"/>
          <w:sz w:val="22"/>
          <w:szCs w:val="22"/>
        </w:rPr>
        <w:t xml:space="preserve">le </w:t>
      </w:r>
      <w:r w:rsidRPr="0051570E">
        <w:rPr>
          <w:rFonts w:asciiTheme="minorHAnsi" w:hAnsiTheme="minorHAnsi"/>
          <w:sz w:val="22"/>
          <w:szCs w:val="22"/>
        </w:rPr>
        <w:t xml:space="preserve">finalità strettamente connesse alla sola gestione della selezione. I medesimi dati potranno essere comunicati unicamente alle amministrazioni pubbliche direttamente interessate a controllare lo svolgimento della selezione o a verificare la posizione </w:t>
      </w:r>
      <w:proofErr w:type="spellStart"/>
      <w:r w:rsidRPr="0051570E">
        <w:rPr>
          <w:rFonts w:asciiTheme="minorHAnsi" w:hAnsiTheme="minorHAnsi"/>
          <w:sz w:val="22"/>
          <w:szCs w:val="22"/>
        </w:rPr>
        <w:t>giuridico-economica</w:t>
      </w:r>
      <w:proofErr w:type="spellEnd"/>
      <w:r w:rsidRPr="0051570E">
        <w:rPr>
          <w:rFonts w:asciiTheme="minorHAnsi" w:hAnsiTheme="minorHAnsi"/>
          <w:sz w:val="22"/>
          <w:szCs w:val="22"/>
        </w:rPr>
        <w:t xml:space="preserve"> dell’aspirante. L’interessato gode dei diritti di cui  al citato Regolamento Privacy.</w:t>
      </w:r>
    </w:p>
    <w:p w:rsidR="006166FD" w:rsidRPr="0051570E" w:rsidRDefault="006166FD" w:rsidP="006166FD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51570E">
        <w:rPr>
          <w:rFonts w:asciiTheme="minorHAnsi" w:hAnsiTheme="minorHAnsi"/>
          <w:sz w:val="22"/>
          <w:szCs w:val="22"/>
        </w:rPr>
        <w:t>Il presente avviso viene reso pubblico mediante affissione all’albo dell’istituto.</w:t>
      </w:r>
    </w:p>
    <w:p w:rsidR="00183FD9" w:rsidRDefault="00183FD9" w:rsidP="006166FD">
      <w:pPr>
        <w:spacing w:after="0" w:line="240" w:lineRule="auto"/>
        <w:ind w:left="6237"/>
        <w:jc w:val="center"/>
        <w:rPr>
          <w:rFonts w:asciiTheme="minorHAnsi" w:hAnsiTheme="minorHAnsi"/>
          <w:bCs/>
        </w:rPr>
      </w:pPr>
    </w:p>
    <w:p w:rsidR="006166FD" w:rsidRPr="0051570E" w:rsidRDefault="007B790F" w:rsidP="006166FD">
      <w:pPr>
        <w:spacing w:after="0" w:line="240" w:lineRule="auto"/>
        <w:ind w:left="6237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Il  Dirigente Scolastico</w:t>
      </w:r>
    </w:p>
    <w:p w:rsidR="006166FD" w:rsidRPr="0051570E" w:rsidRDefault="007B790F" w:rsidP="006166FD">
      <w:pPr>
        <w:spacing w:after="0" w:line="240" w:lineRule="auto"/>
        <w:ind w:left="6237"/>
        <w:jc w:val="center"/>
        <w:rPr>
          <w:rFonts w:asciiTheme="minorHAnsi" w:hAnsiTheme="minorHAnsi"/>
          <w:bCs/>
        </w:rPr>
      </w:pPr>
      <w:proofErr w:type="spellStart"/>
      <w:r w:rsidRPr="007B790F">
        <w:rPr>
          <w:rFonts w:asciiTheme="minorHAnsi" w:hAnsiTheme="minorHAnsi" w:hint="eastAsia"/>
          <w:bCs/>
          <w:highlight w:val="yellow"/>
        </w:rPr>
        <w:t>……………………</w:t>
      </w:r>
      <w:proofErr w:type="spellEnd"/>
    </w:p>
    <w:p w:rsidR="006166FD" w:rsidRPr="0051570E" w:rsidRDefault="006166FD" w:rsidP="0051570E">
      <w:pPr>
        <w:spacing w:after="0" w:line="240" w:lineRule="auto"/>
        <w:ind w:left="6480" w:firstLine="720"/>
        <w:jc w:val="both"/>
        <w:rPr>
          <w:rFonts w:asciiTheme="minorHAnsi" w:hAnsiTheme="minorHAnsi" w:cs="Times New Roman"/>
          <w:color w:val="auto"/>
          <w:bdr w:val="none" w:sz="0" w:space="0" w:color="auto"/>
          <w:shd w:val="clear" w:color="auto" w:fill="auto"/>
          <w:lang w:eastAsia="en-US"/>
        </w:rPr>
      </w:pPr>
      <w:r w:rsidRPr="0051570E">
        <w:rPr>
          <w:rFonts w:asciiTheme="minorHAnsi" w:hAnsiTheme="minorHAnsi"/>
          <w:bCs/>
        </w:rPr>
        <w:t>(firmato digitalmente)</w:t>
      </w:r>
    </w:p>
    <w:p w:rsidR="00F2655A" w:rsidRDefault="00F2655A">
      <w:pPr>
        <w:pStyle w:val="Corpodeltesto"/>
        <w:spacing w:before="9"/>
        <w:jc w:val="center"/>
        <w:rPr>
          <w:rFonts w:ascii="Arial" w:hAnsi="Arial"/>
          <w:b/>
          <w:bCs/>
          <w:sz w:val="20"/>
          <w:szCs w:val="20"/>
        </w:rPr>
      </w:pPr>
    </w:p>
    <w:sectPr w:rsidR="00F2655A" w:rsidSect="000D1E90">
      <w:headerReference w:type="default" r:id="rId9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B5" w:rsidRDefault="00565CB5" w:rsidP="000D1E90">
      <w:pPr>
        <w:spacing w:after="0" w:line="240" w:lineRule="auto"/>
      </w:pPr>
      <w:r>
        <w:separator/>
      </w:r>
    </w:p>
  </w:endnote>
  <w:endnote w:type="continuationSeparator" w:id="0">
    <w:p w:rsidR="00565CB5" w:rsidRDefault="00565CB5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B5" w:rsidRDefault="00565CB5" w:rsidP="000D1E90">
      <w:pPr>
        <w:spacing w:after="0" w:line="240" w:lineRule="auto"/>
      </w:pPr>
      <w:r>
        <w:separator/>
      </w:r>
    </w:p>
  </w:footnote>
  <w:footnote w:type="continuationSeparator" w:id="0">
    <w:p w:rsidR="00565CB5" w:rsidRDefault="00565CB5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CA" w:rsidRDefault="00EC77CA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938"/>
    <w:multiLevelType w:val="hybridMultilevel"/>
    <w:tmpl w:val="0DF6DE34"/>
    <w:lvl w:ilvl="0" w:tplc="479C7D22">
      <w:start w:val="1"/>
      <w:numFmt w:val="upp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91"/>
    <w:multiLevelType w:val="hybridMultilevel"/>
    <w:tmpl w:val="ACD60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387C7D"/>
    <w:multiLevelType w:val="hybridMultilevel"/>
    <w:tmpl w:val="0DF6DE34"/>
    <w:lvl w:ilvl="0" w:tplc="479C7D22">
      <w:start w:val="1"/>
      <w:numFmt w:val="upperLetter"/>
      <w:lvlText w:val="%1)"/>
      <w:lvlJc w:val="left"/>
      <w:pPr>
        <w:ind w:left="644" w:hanging="360"/>
      </w:pPr>
      <w:rPr>
        <w:rFonts w:eastAsia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7845"/>
    <w:multiLevelType w:val="hybridMultilevel"/>
    <w:tmpl w:val="98A80E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F5425"/>
    <w:multiLevelType w:val="hybridMultilevel"/>
    <w:tmpl w:val="B2D4FD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1">
    <w:nsid w:val="4ED17D2B"/>
    <w:multiLevelType w:val="hybridMultilevel"/>
    <w:tmpl w:val="5AE4358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7E1EAC"/>
    <w:multiLevelType w:val="hybridMultilevel"/>
    <w:tmpl w:val="0DF6DE34"/>
    <w:lvl w:ilvl="0" w:tplc="479C7D22">
      <w:start w:val="1"/>
      <w:numFmt w:val="upperLetter"/>
      <w:lvlText w:val="%1)"/>
      <w:lvlJc w:val="left"/>
      <w:pPr>
        <w:ind w:left="644" w:hanging="360"/>
      </w:pPr>
      <w:rPr>
        <w:rFonts w:eastAsia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40AF4"/>
    <w:rsid w:val="00045CF8"/>
    <w:rsid w:val="00051539"/>
    <w:rsid w:val="00075F14"/>
    <w:rsid w:val="000C4926"/>
    <w:rsid w:val="000D1E90"/>
    <w:rsid w:val="0010333B"/>
    <w:rsid w:val="00103479"/>
    <w:rsid w:val="001444DA"/>
    <w:rsid w:val="00183FD9"/>
    <w:rsid w:val="001B016C"/>
    <w:rsid w:val="001B7294"/>
    <w:rsid w:val="001B7AC2"/>
    <w:rsid w:val="001C2322"/>
    <w:rsid w:val="001C4A72"/>
    <w:rsid w:val="001D6E9C"/>
    <w:rsid w:val="0023069A"/>
    <w:rsid w:val="00236979"/>
    <w:rsid w:val="002662ED"/>
    <w:rsid w:val="002762ED"/>
    <w:rsid w:val="002A4E5C"/>
    <w:rsid w:val="002B6394"/>
    <w:rsid w:val="002C2131"/>
    <w:rsid w:val="002C3C0C"/>
    <w:rsid w:val="002D6EEB"/>
    <w:rsid w:val="002F61D6"/>
    <w:rsid w:val="00303863"/>
    <w:rsid w:val="00305B19"/>
    <w:rsid w:val="00316949"/>
    <w:rsid w:val="00321A67"/>
    <w:rsid w:val="00325B88"/>
    <w:rsid w:val="003357B8"/>
    <w:rsid w:val="00341574"/>
    <w:rsid w:val="003563A5"/>
    <w:rsid w:val="0036324A"/>
    <w:rsid w:val="00371E11"/>
    <w:rsid w:val="003928FD"/>
    <w:rsid w:val="003A36E5"/>
    <w:rsid w:val="003A466D"/>
    <w:rsid w:val="003E1802"/>
    <w:rsid w:val="0041653C"/>
    <w:rsid w:val="00471E2E"/>
    <w:rsid w:val="00475B29"/>
    <w:rsid w:val="00476750"/>
    <w:rsid w:val="004906D5"/>
    <w:rsid w:val="004A6090"/>
    <w:rsid w:val="004D0831"/>
    <w:rsid w:val="004E0D3B"/>
    <w:rsid w:val="00507939"/>
    <w:rsid w:val="0051570E"/>
    <w:rsid w:val="00535315"/>
    <w:rsid w:val="005537EA"/>
    <w:rsid w:val="00563359"/>
    <w:rsid w:val="00565CB5"/>
    <w:rsid w:val="005A6748"/>
    <w:rsid w:val="005D3094"/>
    <w:rsid w:val="005D5EB4"/>
    <w:rsid w:val="005E6105"/>
    <w:rsid w:val="005E63D2"/>
    <w:rsid w:val="005F1236"/>
    <w:rsid w:val="006166FD"/>
    <w:rsid w:val="00630639"/>
    <w:rsid w:val="00654CB7"/>
    <w:rsid w:val="00654F78"/>
    <w:rsid w:val="006571A2"/>
    <w:rsid w:val="00683534"/>
    <w:rsid w:val="00684488"/>
    <w:rsid w:val="006E63CA"/>
    <w:rsid w:val="007205DB"/>
    <w:rsid w:val="00741053"/>
    <w:rsid w:val="007811CD"/>
    <w:rsid w:val="007A7937"/>
    <w:rsid w:val="007B631D"/>
    <w:rsid w:val="007B790F"/>
    <w:rsid w:val="007C095D"/>
    <w:rsid w:val="007D0069"/>
    <w:rsid w:val="007F4C97"/>
    <w:rsid w:val="008043D0"/>
    <w:rsid w:val="00806CB0"/>
    <w:rsid w:val="00820063"/>
    <w:rsid w:val="00832BA9"/>
    <w:rsid w:val="008337A2"/>
    <w:rsid w:val="00847245"/>
    <w:rsid w:val="008629EB"/>
    <w:rsid w:val="008E538B"/>
    <w:rsid w:val="00915B35"/>
    <w:rsid w:val="00920325"/>
    <w:rsid w:val="009322CC"/>
    <w:rsid w:val="00984183"/>
    <w:rsid w:val="009978B1"/>
    <w:rsid w:val="009A203C"/>
    <w:rsid w:val="009C325F"/>
    <w:rsid w:val="009C4D95"/>
    <w:rsid w:val="009F03C1"/>
    <w:rsid w:val="00A33071"/>
    <w:rsid w:val="00A4667B"/>
    <w:rsid w:val="00A6199C"/>
    <w:rsid w:val="00A92186"/>
    <w:rsid w:val="00AC5095"/>
    <w:rsid w:val="00AE39FA"/>
    <w:rsid w:val="00AE4098"/>
    <w:rsid w:val="00B117A2"/>
    <w:rsid w:val="00B12738"/>
    <w:rsid w:val="00B17263"/>
    <w:rsid w:val="00B33AFA"/>
    <w:rsid w:val="00B42A6A"/>
    <w:rsid w:val="00B5779A"/>
    <w:rsid w:val="00B85E38"/>
    <w:rsid w:val="00BB36D0"/>
    <w:rsid w:val="00C029DA"/>
    <w:rsid w:val="00C2176B"/>
    <w:rsid w:val="00C67E34"/>
    <w:rsid w:val="00C80624"/>
    <w:rsid w:val="00CB4ABF"/>
    <w:rsid w:val="00CE3F3A"/>
    <w:rsid w:val="00CF60D0"/>
    <w:rsid w:val="00D2119C"/>
    <w:rsid w:val="00D4591F"/>
    <w:rsid w:val="00D66FD3"/>
    <w:rsid w:val="00D70E15"/>
    <w:rsid w:val="00D77F64"/>
    <w:rsid w:val="00D92713"/>
    <w:rsid w:val="00D945D9"/>
    <w:rsid w:val="00DA2F54"/>
    <w:rsid w:val="00E16A44"/>
    <w:rsid w:val="00E56857"/>
    <w:rsid w:val="00E73AFA"/>
    <w:rsid w:val="00E759FC"/>
    <w:rsid w:val="00E77A80"/>
    <w:rsid w:val="00E96C94"/>
    <w:rsid w:val="00EA6658"/>
    <w:rsid w:val="00EC77CA"/>
    <w:rsid w:val="00EF462C"/>
    <w:rsid w:val="00F04588"/>
    <w:rsid w:val="00F125FC"/>
    <w:rsid w:val="00F2655A"/>
    <w:rsid w:val="00FA3285"/>
    <w:rsid w:val="00FB08A5"/>
    <w:rsid w:val="00FB6C40"/>
    <w:rsid w:val="00FC6B64"/>
    <w:rsid w:val="00FD1608"/>
    <w:rsid w:val="00F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1694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shd w:val="clear" w:color="auto" w:fil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  <w:style w:type="paragraph" w:styleId="Paragrafoelenco">
    <w:name w:val="List Paragraph"/>
    <w:basedOn w:val="Normale"/>
    <w:link w:val="ParagrafoelencoCarattere"/>
    <w:uiPriority w:val="34"/>
    <w:qFormat/>
    <w:rsid w:val="002C2131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contextualSpacing/>
    </w:pPr>
    <w:rPr>
      <w:rFonts w:eastAsia="Times New Roman" w:cs="Times New Roman"/>
      <w:noProof/>
      <w:color w:val="auto"/>
      <w:sz w:val="20"/>
      <w:bdr w:val="none" w:sz="0" w:space="0" w:color="auto"/>
      <w:shd w:val="clear" w:color="auto" w:fil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949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fontstyle01">
    <w:name w:val="fontstyle01"/>
    <w:basedOn w:val="Carpredefinitoparagrafo"/>
    <w:rsid w:val="003169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83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cs="Times New Roman"/>
      <w:color w:val="auto"/>
      <w:bdr w:val="none" w:sz="0" w:space="0" w:color="auto"/>
      <w:shd w:val="clear" w:color="auto" w:fill="auto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043D0"/>
    <w:rPr>
      <w:rFonts w:ascii="Calibri" w:eastAsia="Times New Roman" w:hAnsi="Calibri"/>
      <w:noProof/>
      <w:szCs w:val="22"/>
      <w:u w:color="000000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c80800l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10FB-673B-49D4-8DBF-951516DF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2023-04-15T18:36:00Z</dcterms:created>
  <dcterms:modified xsi:type="dcterms:W3CDTF">2023-05-11T20:40:00Z</dcterms:modified>
</cp:coreProperties>
</file>