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E44" w:rsidRDefault="00970E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970E44">
        <w:trPr>
          <w:trHeight w:val="611"/>
        </w:trPr>
        <w:tc>
          <w:tcPr>
            <w:tcW w:w="9540" w:type="dxa"/>
          </w:tcPr>
          <w:p w:rsidR="00970E44" w:rsidRDefault="00970E44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  <w:p w:rsidR="00970E44" w:rsidRDefault="00E4270E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INTESTAZIONE SCUOLA</w:t>
            </w:r>
          </w:p>
        </w:tc>
      </w:tr>
      <w:tr w:rsidR="00970E44">
        <w:trPr>
          <w:trHeight w:val="112"/>
        </w:trPr>
        <w:tc>
          <w:tcPr>
            <w:tcW w:w="9540" w:type="dxa"/>
            <w:vAlign w:val="center"/>
          </w:tcPr>
          <w:p w:rsidR="00970E44" w:rsidRDefault="0097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i/>
                <w:sz w:val="17"/>
                <w:szCs w:val="17"/>
              </w:rPr>
            </w:pPr>
          </w:p>
        </w:tc>
      </w:tr>
      <w:tr w:rsidR="00970E44">
        <w:trPr>
          <w:trHeight w:val="108"/>
        </w:trPr>
        <w:tc>
          <w:tcPr>
            <w:tcW w:w="9540" w:type="dxa"/>
            <w:vAlign w:val="center"/>
          </w:tcPr>
          <w:p w:rsidR="00970E44" w:rsidRDefault="0097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i/>
                <w:sz w:val="17"/>
                <w:szCs w:val="17"/>
              </w:rPr>
            </w:pPr>
          </w:p>
        </w:tc>
      </w:tr>
      <w:tr w:rsidR="00970E44">
        <w:trPr>
          <w:trHeight w:val="112"/>
        </w:trPr>
        <w:tc>
          <w:tcPr>
            <w:tcW w:w="9540" w:type="dxa"/>
            <w:vAlign w:val="center"/>
          </w:tcPr>
          <w:p w:rsidR="00970E44" w:rsidRDefault="00970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Helvetica Neue" w:eastAsia="Helvetica Neue" w:hAnsi="Helvetica Neue" w:cs="Helvetica Neue"/>
                <w:sz w:val="17"/>
                <w:szCs w:val="17"/>
              </w:rPr>
            </w:pPr>
          </w:p>
        </w:tc>
      </w:tr>
    </w:tbl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Data</w:t>
      </w:r>
    </w:p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Prot. informatico</w:t>
      </w:r>
    </w:p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Al sito e all’Albo </w:t>
      </w:r>
    </w:p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Al Personale</w:t>
      </w:r>
    </w:p>
    <w:p w:rsidR="00970E44" w:rsidRDefault="00970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u w:val="single"/>
        </w:rPr>
      </w:pPr>
      <w:r>
        <w:rPr>
          <w:rFonts w:ascii="Helvetica Neue" w:eastAsia="Helvetica Neue" w:hAnsi="Helvetica Neue" w:cs="Helvetica Neue"/>
          <w:b/>
          <w:u w:val="single"/>
        </w:rPr>
        <w:t>AVVISO DI SELEZIONE INTERNO PER INCARICHI OPERATIVI DEL PROGETTO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PIANO NAZIONALE DI RIPRESA E RESILIENZA (PNRR)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</w:rPr>
      </w:pPr>
      <w:r>
        <w:rPr>
          <w:rFonts w:ascii="Helvetica Neue" w:eastAsia="Helvetica Neue" w:hAnsi="Helvetica Neue" w:cs="Helvetica Neue"/>
          <w:smallCaps/>
        </w:rPr>
        <w:t xml:space="preserve">MISSIONE 4: ISTRUZIONE E RICERCA 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Componente 1 - Potenziamento dell’offerta dei servizi di Istruzione: Dagli asili nido alle Università 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Investimento 3.2 Scuola 4.0 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</w:rPr>
      </w:pPr>
      <w:r>
        <w:rPr>
          <w:rFonts w:ascii="Helvetica Neue" w:eastAsia="Helvetica Neue" w:hAnsi="Helvetica Neue" w:cs="Helvetica Neue"/>
          <w:i/>
        </w:rPr>
        <w:t xml:space="preserve">“Scuole innovative, cablaggio, nuovi ambienti di apprendimento e laboratori” 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AZIONE 2 – NEXT GENERATION LABS -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LABORATORI P</w:t>
      </w:r>
      <w:r>
        <w:rPr>
          <w:rFonts w:ascii="Helvetica Neue" w:eastAsia="Helvetica Neue" w:hAnsi="Helvetica Neue" w:cs="Helvetica Neue"/>
          <w:b/>
        </w:rPr>
        <w:t xml:space="preserve">ER LE PROFESSIONI DIGITALI DEL FUTURO </w:t>
      </w:r>
    </w:p>
    <w:p w:rsidR="00970E44" w:rsidRDefault="00E4270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PROGETTO M4C1I3.2-2022-961-P-</w:t>
      </w:r>
      <w:r>
        <w:rPr>
          <w:rFonts w:ascii="Helvetica Neue" w:eastAsia="Helvetica Neue" w:hAnsi="Helvetica Neue" w:cs="Helvetica Neue"/>
          <w:b/>
          <w:highlight w:val="yellow"/>
        </w:rPr>
        <w:t>…….</w:t>
      </w:r>
      <w:r>
        <w:rPr>
          <w:rFonts w:ascii="Helvetica Neue" w:eastAsia="Helvetica Neue" w:hAnsi="Helvetica Neue" w:cs="Helvetica Neue"/>
          <w:b/>
        </w:rPr>
        <w:t xml:space="preserve">      CUP </w:t>
      </w:r>
      <w:r>
        <w:rPr>
          <w:rFonts w:ascii="Helvetica Neue" w:eastAsia="Helvetica Neue" w:hAnsi="Helvetica Neue" w:cs="Helvetica Neue"/>
          <w:b/>
          <w:highlight w:val="yellow"/>
        </w:rPr>
        <w:t>………..</w:t>
      </w:r>
    </w:p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970E44" w:rsidRDefault="00E42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 qualità di responsabile del procedimento ai sensi della Legge 241/90</w:t>
      </w:r>
    </w:p>
    <w:p w:rsidR="00970E44" w:rsidRDefault="00970E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0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7950"/>
      </w:tblGrid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7 agosto 1990, n. 241, “Norm</w:t>
            </w:r>
            <w:r>
              <w:rPr>
                <w:rFonts w:ascii="Helvetica Neue" w:eastAsia="Helvetica Neue" w:hAnsi="Helvetica Neue" w:cs="Helvetica Neue"/>
              </w:rPr>
              <w:t>e in materia di procedimento amministrativo e di diritto di accesso ai documenti amministrativi”;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15 marzo 1997, n. 59, concernente “Delega al Governo per il conferimento di funzioni e compiti alle regioni ed enti locali, per la riforma del</w:t>
            </w:r>
            <w:r>
              <w:rPr>
                <w:rFonts w:ascii="Helvetica Neue" w:eastAsia="Helvetica Neue" w:hAnsi="Helvetica Neue" w:cs="Helvetica Neue"/>
              </w:rPr>
              <w:t xml:space="preserve">la Pubblica Amministrazione e per la semplificazione amministrativa",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DPR 275/99, concernente norme in materia di autonomia delle istituzioni scolastiche;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D.Lgs 30 marzo 2001, n. 165 e ss.mm.ii. recante “Norme generali sull’ordinamento del lavoro alle dipendenze delle Amministrazioni Pubbliche”;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</w:rPr>
              <w:t>Riforma del sistema nazionale di istruzione e formazione e del</w:t>
            </w:r>
            <w:r>
              <w:rPr>
                <w:rFonts w:ascii="Helvetica Neue" w:eastAsia="Helvetica Neue" w:hAnsi="Helvetica Neue" w:cs="Helvetica Neue"/>
                <w:i/>
              </w:rPr>
              <w:t>ega per il riordino delle disposizioni legislative vigenti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legislativo 18 aprile 2016, n. 50, recante il Codice dei contratti pubblici;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di Contabilità di cui al DI n. 129 del 28/08/2018, pubblicato in G.U. Serie Ge</w:t>
            </w:r>
            <w:r>
              <w:rPr>
                <w:rFonts w:ascii="Helvetica Neue" w:eastAsia="Helvetica Neue" w:hAnsi="Helvetica Neue" w:cs="Helvetica Neue"/>
              </w:rPr>
              <w:t xml:space="preserve">nerale n. 267 del 16 novembre 2018, concernente “Regolamento </w:t>
            </w:r>
            <w:r>
              <w:rPr>
                <w:rFonts w:ascii="Helvetica Neue" w:eastAsia="Helvetica Neue" w:hAnsi="Helvetica Neue" w:cs="Helvetica Neue"/>
              </w:rPr>
              <w:lastRenderedPageBreak/>
              <w:t>recante istruzioni generali sulla gestione amministrativo-contabile delle istituzioni scolastiche, ai sensi dell’articolo 1, comma 143 della legge 13 luglio 2015, n. 107”;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Piano naziona</w:t>
            </w:r>
            <w:r>
              <w:rPr>
                <w:rFonts w:ascii="Helvetica Neue" w:eastAsia="Helvetica Neue" w:hAnsi="Helvetica Neue" w:cs="Helvetica Neue"/>
              </w:rPr>
              <w:t xml:space="preserve">le di ripresa e resilienza (PNRR), la cui valutazione positiva è stata approvata con Decisione del Consiglio ECOFIN del 13 luglio 2021 e notificata all’Italia dal Segretariato generale del Consiglio con nota LT161/21, del 14 luglio 2021 e, in particolare, </w:t>
            </w:r>
            <w:r>
              <w:rPr>
                <w:rFonts w:ascii="Helvetica Neue" w:eastAsia="Helvetica Neue" w:hAnsi="Helvetica Neue" w:cs="Helvetica Neue"/>
              </w:rPr>
              <w:t>la Missione 4 – Istruzione e Ricerca – Componente 1 – Potenziamento 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</w:rPr>
              <w:t>Do no significant harm</w:t>
            </w:r>
            <w:r>
              <w:rPr>
                <w:rFonts w:ascii="Helvetica Neue" w:eastAsia="Helvetica Neue" w:hAnsi="Helvetica Neue" w:cs="Helvetica Neue"/>
              </w:rPr>
              <w:t xml:space="preserve">”), e la Comunicazione della Commissione UE 2021/C 58/01, recante </w:t>
            </w:r>
            <w:r>
              <w:rPr>
                <w:rFonts w:ascii="Helvetica Neue" w:eastAsia="Helvetica Neue" w:hAnsi="Helvetica Neue" w:cs="Helvetica Neue"/>
              </w:rPr>
              <w:t>“</w:t>
            </w:r>
            <w:r>
              <w:rPr>
                <w:rFonts w:ascii="Helvetica Neue" w:eastAsia="Helvetica Neue" w:hAnsi="Helvetica Neue" w:cs="Helvetica Neue"/>
                <w:i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 regolamenti (UE) 12 febbraio 2021, n. 2021/241 (che istituisce il dispositivo per </w:t>
            </w:r>
            <w:r>
              <w:rPr>
                <w:rFonts w:ascii="Helvetica Neue" w:eastAsia="Helvetica Neue" w:hAnsi="Helvetica Neue" w:cs="Helvetica Neue"/>
              </w:rPr>
              <w:t xml:space="preserve">la ripresa e la resilienza), 2021/1060 e i regolamenti delegati 2021/2105 e 2021/2106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</w:rPr>
              <w:t>Pia</w:t>
            </w:r>
            <w:r>
              <w:rPr>
                <w:rFonts w:ascii="Helvetica Neue" w:eastAsia="Helvetica Neue" w:hAnsi="Helvetica Neue" w:cs="Helvetica Neue"/>
                <w:i/>
              </w:rPr>
              <w:t>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</w:rPr>
              <w:t>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</w:rPr>
              <w:t>Piano Sc</w:t>
            </w:r>
            <w:r>
              <w:rPr>
                <w:rFonts w:ascii="Helvetica Neue" w:eastAsia="Helvetica Neue" w:hAnsi="Helvetica Neue" w:cs="Helvetica Neue"/>
                <w:i/>
              </w:rPr>
              <w:t>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</w:rPr>
              <w:t>” nell’ambito della Missione 4 – Componente 1 – del Piano nazionale di ripresa e resilienza, finanziato dall’Unio</w:t>
            </w:r>
            <w:r>
              <w:rPr>
                <w:rFonts w:ascii="Helvetica Neue" w:eastAsia="Helvetica Neue" w:hAnsi="Helvetica Neue" w:cs="Helvetica Neue"/>
              </w:rPr>
              <w:t xml:space="preserve">ne europea – </w:t>
            </w:r>
            <w:r>
              <w:rPr>
                <w:rFonts w:ascii="Helvetica Neue" w:eastAsia="Helvetica Neue" w:hAnsi="Helvetica Neue" w:cs="Helvetica Neue"/>
                <w:i/>
              </w:rPr>
              <w:t>Next Generation EU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Viste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</w:rPr>
              <w:t>”) n. 21 del 29 aprile 2022 (Chiarimenti in relazione al</w:t>
            </w:r>
            <w:r>
              <w:rPr>
                <w:rFonts w:ascii="Helvetica Neue" w:eastAsia="Helvetica Neue" w:hAnsi="Helvetica Neue" w:cs="Helvetica Neue"/>
              </w:rPr>
              <w:t xml:space="preserve">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</w:rPr>
              <w:t>procedure finanziarie P</w:t>
            </w:r>
            <w:r>
              <w:rPr>
                <w:rFonts w:ascii="Helvetica Neue" w:eastAsia="Helvetica Neue" w:hAnsi="Helvetica Neue" w:cs="Helvetica Neue"/>
                <w:i/>
              </w:rPr>
              <w:t>NRR)</w:t>
            </w:r>
            <w:r>
              <w:rPr>
                <w:rFonts w:ascii="Helvetica Neue" w:eastAsia="Helvetica Neue" w:hAnsi="Helvetica Neue" w:cs="Helvetica Neue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</w:rPr>
              <w:t>Aggiornamento Guida operativa pe</w:t>
            </w:r>
            <w:r>
              <w:rPr>
                <w:rFonts w:ascii="Helvetica Neue" w:eastAsia="Helvetica Neue" w:hAnsi="Helvetica Neue" w:cs="Helvetica Neue"/>
                <w:i/>
              </w:rPr>
              <w:t>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</w:rPr>
              <w:t>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lastRenderedPageBreak/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l’Allegato n. 2 al Decreto  di  Riparto delle risorse alle </w:t>
            </w:r>
            <w:r>
              <w:rPr>
                <w:rFonts w:ascii="Helvetica Neue" w:eastAsia="Helvetica Neue" w:hAnsi="Helvetica Neue" w:cs="Helvetica Neue"/>
              </w:rPr>
              <w:t xml:space="preserve">istituzioni scolastiche sopra richiamato che vede l’Istituto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……………di ……………..</w:t>
            </w:r>
            <w:r>
              <w:rPr>
                <w:rFonts w:ascii="Helvetica Neue" w:eastAsia="Helvetica Neue" w:hAnsi="Helvetica Neue" w:cs="Helvetica Neue"/>
              </w:rPr>
              <w:t xml:space="preserve"> destinatario delle risorse pari </w:t>
            </w:r>
            <w:sdt>
              <w:sdtPr>
                <w:tag w:val="goog_rdk_0"/>
                <w:id w:val="228890735"/>
              </w:sdtPr>
              <w:sdtEndPr/>
              <w:sdtContent>
                <w:r>
                  <w:rPr>
                    <w:rFonts w:ascii="PT Sans" w:eastAsia="PT Sans" w:hAnsi="PT Sans" w:cs="PT Sans"/>
                    <w:b/>
                  </w:rPr>
                  <w:t xml:space="preserve">a € </w:t>
                </w:r>
              </w:sdtContent>
            </w:sdt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>…………..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 </w:t>
            </w:r>
            <w:r>
              <w:rPr>
                <w:rFonts w:ascii="Helvetica Neue" w:eastAsia="Helvetica Neue" w:hAnsi="Helvetica Neue" w:cs="Helvetica Neue"/>
              </w:rPr>
              <w:t>per</w:t>
            </w:r>
            <w:r>
              <w:rPr>
                <w:rFonts w:ascii="Helvetica Neue" w:eastAsia="Helvetica Neue" w:hAnsi="Helvetica Neue" w:cs="Helvetica Neue"/>
              </w:rPr>
              <w:t xml:space="preserve"> la trasformazione delle aule in ambienti di apprendimento innovativi, in attuazione del Piano “Scuola 4.0” e della linea di inves</w:t>
            </w:r>
            <w:r>
              <w:rPr>
                <w:rFonts w:ascii="Helvetica Neue" w:eastAsia="Helvetica Neue" w:hAnsi="Helvetica Neue" w:cs="Helvetica Neue"/>
              </w:rPr>
              <w:t>timento 3.2 “Scuola 4.0", finanziata dall'Unione Europea - Next generation EU - Azione 2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Nota Ministeriale prot. AOOGABMI 107624 del 21/12/2022 recante “Istruzioni operative. Investimento 3.2: Scuola 4.0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7950" w:type="dxa"/>
          </w:tcPr>
          <w:p w:rsidR="00970E44" w:rsidRDefault="00E4270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chiarimenti e faq trasmesse con n</w:t>
            </w:r>
            <w:r>
              <w:rPr>
                <w:rFonts w:ascii="Helvetica Neue" w:eastAsia="Helvetica Neue" w:hAnsi="Helvetica Neue" w:cs="Helvetica Neue"/>
              </w:rPr>
              <w:t>ota ministeriale prot. AOOGABMI 4302 del 14/1/2023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7950" w:type="dxa"/>
          </w:tcPr>
          <w:p w:rsidR="00970E44" w:rsidRDefault="00E4270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che le risorse destinate al pagamento del personale individuato per lo svolgimento di attività tecniche quali la progettazione tecnica-operativa (allestimento degli spazi, allestimenti, attrez</w:t>
            </w:r>
            <w:r>
              <w:rPr>
                <w:rFonts w:ascii="Helvetica Neue" w:eastAsia="Helvetica Neue" w:hAnsi="Helvetica Neue" w:cs="Helvetica Neue"/>
              </w:rPr>
              <w:t xml:space="preserve">zature informatiche ed elettroniche) nonché per le attività tecnico –operative  strettamente finalizzate alla realizzazione del progetto e al conseguimento dei relativi target e milestone è stato definito sino ad un massimo del 10% del finanziamento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</w:t>
            </w:r>
            <w:r>
              <w:rPr>
                <w:rFonts w:ascii="Helvetica Neue" w:eastAsia="Helvetica Neue" w:hAnsi="Helvetica Neue" w:cs="Helvetica Neue"/>
                <w:b/>
                <w:i/>
              </w:rPr>
              <w:t>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Il progetto inserito sulla piattaforma Futura in data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……..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 circolare della Funzione Pubblica n.2/2008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Visti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 CCNL Scuola sottoscritti il 29/11/2007 e il 19/04/2018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PTOF 2022/2025;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L’accordo di concessione firmato dal Direttore generale e coordinatore dell’unità di missione per il PNRR prot. AOOGABMI reg.uff. U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……..</w:t>
            </w:r>
            <w:r>
              <w:rPr>
                <w:rFonts w:ascii="Helvetica Neue" w:eastAsia="Helvetica Neue" w:hAnsi="Helvetica Neue" w:cs="Helvetica Neue"/>
              </w:rPr>
              <w:t xml:space="preserve"> del 17/3/2023 che rappresenta la formale autorizzazione secondo il crono programma indicato all’art. 4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Progra</w:t>
            </w:r>
            <w:r>
              <w:rPr>
                <w:rFonts w:ascii="Helvetica Neue" w:eastAsia="Helvetica Neue" w:hAnsi="Helvetica Neue" w:cs="Helvetica Neue"/>
              </w:rPr>
              <w:t xml:space="preserve">mma Annuale per l’esercizio finanziario 2023 approvato con delibera n°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</w:t>
            </w:r>
            <w:r>
              <w:rPr>
                <w:rFonts w:ascii="Helvetica Neue" w:eastAsia="Helvetica Neue" w:hAnsi="Helvetica Neue" w:cs="Helvetica Neue"/>
              </w:rPr>
              <w:t xml:space="preserve"> 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…………..;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Vista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</w:t>
            </w:r>
            <w:r>
              <w:rPr>
                <w:rFonts w:ascii="Helvetica Neue" w:eastAsia="Helvetica Neue" w:hAnsi="Helvetica Neue" w:cs="Helvetica Neue"/>
              </w:rPr>
              <w:t xml:space="preserve">delibera del Consiglio d’Istituto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….</w:t>
            </w:r>
            <w:r>
              <w:rPr>
                <w:rFonts w:ascii="Helvetica Neue" w:eastAsia="Helvetica Neue" w:hAnsi="Helvetica Neue" w:cs="Helvetica Neue"/>
              </w:rPr>
              <w:t xml:space="preserve"> 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………..</w:t>
            </w:r>
            <w:r>
              <w:rPr>
                <w:rFonts w:ascii="Helvetica Neue" w:eastAsia="Helvetica Neue" w:hAnsi="Helvetica Neue" w:cs="Helvetica Neue"/>
              </w:rPr>
              <w:t xml:space="preserve"> con la</w:t>
            </w:r>
            <w:r>
              <w:rPr>
                <w:rFonts w:ascii="Helvetica Neue" w:eastAsia="Helvetica Neue" w:hAnsi="Helvetica Neue" w:cs="Helvetica Neue"/>
              </w:rPr>
              <w:t xml:space="preserve"> quale è stata  approvata la griglia dei criteri per la selezione dei candidati per l’affidamento degli </w:t>
            </w:r>
            <w:r>
              <w:rPr>
                <w:rFonts w:ascii="Helvetica Neue" w:eastAsia="Helvetica Neue" w:hAnsi="Helvetica Neue" w:cs="Helvetica Neue"/>
              </w:rPr>
              <w:t xml:space="preserve">incarichi  interni 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la delibera di approvazione e attuazione </w:t>
            </w:r>
            <w:r>
              <w:rPr>
                <w:rFonts w:ascii="Helvetica Neue" w:eastAsia="Helvetica Neue" w:hAnsi="Helvetica Neue" w:cs="Helvetica Neue"/>
              </w:rPr>
              <w:t xml:space="preserve">del progetto da parte del Collegio Docenti 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</w:t>
            </w:r>
            <w:r>
              <w:rPr>
                <w:rFonts w:ascii="Helvetica Neue" w:eastAsia="Helvetica Neue" w:hAnsi="Helvetica Neue" w:cs="Helvetica Neue"/>
              </w:rPr>
              <w:t xml:space="preserve">.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……..</w:t>
            </w:r>
            <w:r>
              <w:rPr>
                <w:rFonts w:ascii="Helvetica Neue" w:eastAsia="Helvetica Neue" w:hAnsi="Helvetica Neue" w:cs="Helvetica Neue"/>
              </w:rPr>
              <w:t xml:space="preserve"> e del Consiglio di Istituto 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</w:t>
            </w:r>
            <w:r>
              <w:rPr>
                <w:rFonts w:ascii="Helvetica Neue" w:eastAsia="Helvetica Neue" w:hAnsi="Helvetica Neue" w:cs="Helvetica Neue"/>
              </w:rPr>
              <w:t xml:space="preserve">  delibera n.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Visto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il decreto di assunzione in bilancio del progetto PNRR Piano “Scuola 4.0” – Azione 2 Next Generation Labs</w:t>
            </w:r>
            <w:r>
              <w:rPr>
                <w:rFonts w:ascii="Helvetica Neue" w:eastAsia="Helvetica Neue" w:hAnsi="Helvetica Neue" w:cs="Helvetica Neue"/>
              </w:rPr>
              <w:t xml:space="preserve">  – D.M. n. 218/2022 – Codice identificativo del progetto: </w:t>
            </w:r>
          </w:p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M4C1I3.2-2022-961-P-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>…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  CUP </w:t>
            </w:r>
            <w:r>
              <w:rPr>
                <w:rFonts w:ascii="Helvetica Neue" w:eastAsia="Helvetica Neue" w:hAnsi="Helvetica Neue" w:cs="Helvetica Neue"/>
                <w:b/>
                <w:highlight w:val="yellow"/>
              </w:rPr>
              <w:t>…………….</w:t>
            </w:r>
            <w:r>
              <w:rPr>
                <w:rFonts w:ascii="Helvetica Neue" w:eastAsia="Helvetica Neue" w:hAnsi="Helvetica Neue" w:cs="Helvetica Neue"/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nell’aggregato A03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</w:t>
            </w:r>
            <w:r>
              <w:rPr>
                <w:rFonts w:ascii="Helvetica Neue" w:eastAsia="Helvetica Neue" w:hAnsi="Helvetica Neue" w:cs="Helvetica Neue"/>
              </w:rPr>
              <w:t>.  prot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 xml:space="preserve">del </w:t>
            </w:r>
            <w:r>
              <w:rPr>
                <w:rFonts w:ascii="Helvetica Neue" w:eastAsia="Helvetica Neue" w:hAnsi="Helvetica Neue" w:cs="Helvetica Neue"/>
                <w:highlight w:val="yellow"/>
              </w:rPr>
              <w:t>………..</w:t>
            </w:r>
          </w:p>
        </w:tc>
      </w:tr>
      <w:tr w:rsidR="00970E44">
        <w:tc>
          <w:tcPr>
            <w:tcW w:w="1845" w:type="dxa"/>
          </w:tcPr>
          <w:p w:rsidR="00970E44" w:rsidRDefault="00E4270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</w:rPr>
            </w:pPr>
            <w:r>
              <w:rPr>
                <w:rFonts w:ascii="Helvetica Neue" w:eastAsia="Helvetica Neue" w:hAnsi="Helvetica Neue" w:cs="Helvetica Neue"/>
                <w:b/>
                <w:i/>
              </w:rPr>
              <w:t>Considerato</w:t>
            </w:r>
          </w:p>
        </w:tc>
        <w:tc>
          <w:tcPr>
            <w:tcW w:w="7950" w:type="dxa"/>
          </w:tcPr>
          <w:p w:rsidR="00970E44" w:rsidRDefault="00E4270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</w:t>
            </w:r>
            <w:r>
              <w:rPr>
                <w:rFonts w:ascii="Helvetica Neue" w:eastAsia="Helvetica Neue" w:hAnsi="Helvetica Neue" w:cs="Helvetica Neue"/>
              </w:rPr>
              <w:t xml:space="preserve"> necessità da impiegare tra il personale interno le figure per la gestione operativa del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progetto, indispensabile per il raggiungimento dei Target e Milestone previsto dal progetto,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essendo tali attività non rientranti nelle attività istituzionali del pers</w:t>
            </w:r>
            <w:r>
              <w:rPr>
                <w:rFonts w:ascii="Helvetica Neue" w:eastAsia="Helvetica Neue" w:hAnsi="Helvetica Neue" w:cs="Helvetica Neue"/>
              </w:rPr>
              <w:t xml:space="preserve">onale della scuola </w:t>
            </w:r>
          </w:p>
          <w:p w:rsidR="00970E44" w:rsidRDefault="00970E44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</w:p>
        </w:tc>
      </w:tr>
    </w:tbl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0" w:firstLine="141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Tutto ciò visto e rilevato, che costituisce parte integrante del presente avviso</w:t>
      </w: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14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t>COMUNICA</w:t>
      </w:r>
    </w:p>
    <w:p w:rsidR="00970E44" w:rsidRDefault="00E4270E">
      <w:pPr>
        <w:spacing w:after="0" w:line="240" w:lineRule="auto"/>
        <w:jc w:val="both"/>
        <w:rPr>
          <w:rFonts w:ascii="Helvetica Neue" w:eastAsia="Helvetica Neue" w:hAnsi="Helvetica Neue" w:cs="Helvetica Neue"/>
          <w:b/>
          <w:color w:val="FF0000"/>
        </w:rPr>
      </w:pPr>
      <w:r>
        <w:rPr>
          <w:rFonts w:ascii="Helvetica Neue" w:eastAsia="Helvetica Neue" w:hAnsi="Helvetica Neue" w:cs="Helvetica Neue"/>
        </w:rPr>
        <w:t xml:space="preserve">che è aperta la procedura di selezione attraverso la valutazione dei CV, per il reclutamento di personale interno per il Progetto PNRR Piano “Scuola 4.0” – Azione 2 Next Generation Labs  – D.M. n. 218/2022 – Codice identificativo del progetto: </w:t>
      </w:r>
      <w:r>
        <w:rPr>
          <w:rFonts w:ascii="Helvetica Neue" w:eastAsia="Helvetica Neue" w:hAnsi="Helvetica Neue" w:cs="Helvetica Neue"/>
          <w:b/>
        </w:rPr>
        <w:t>M4C1I3.2-202</w:t>
      </w:r>
      <w:r>
        <w:rPr>
          <w:rFonts w:ascii="Helvetica Neue" w:eastAsia="Helvetica Neue" w:hAnsi="Helvetica Neue" w:cs="Helvetica Neue"/>
          <w:b/>
        </w:rPr>
        <w:t>2-961-P-</w:t>
      </w:r>
      <w:r>
        <w:rPr>
          <w:rFonts w:ascii="Helvetica Neue" w:eastAsia="Helvetica Neue" w:hAnsi="Helvetica Neue" w:cs="Helvetica Neue"/>
          <w:b/>
          <w:highlight w:val="yellow"/>
        </w:rPr>
        <w:t>………</w:t>
      </w:r>
      <w:r>
        <w:rPr>
          <w:rFonts w:ascii="Helvetica Neue" w:eastAsia="Helvetica Neue" w:hAnsi="Helvetica Neue" w:cs="Helvetica Neue"/>
          <w:b/>
        </w:rPr>
        <w:t xml:space="preserve">, </w:t>
      </w:r>
      <w:r>
        <w:rPr>
          <w:rFonts w:ascii="Helvetica Neue" w:eastAsia="Helvetica Neue" w:hAnsi="Helvetica Neue" w:cs="Helvetica Neue"/>
        </w:rPr>
        <w:t>da impiegare nella realizzazione del Piano Integrato di Istituto per la seguente attività:</w:t>
      </w:r>
    </w:p>
    <w:p w:rsidR="00970E44" w:rsidRDefault="00E4270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n.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 xml:space="preserve"> figura </w:t>
      </w:r>
      <w:r>
        <w:rPr>
          <w:rFonts w:ascii="Helvetica Neue" w:eastAsia="Helvetica Neue" w:hAnsi="Helvetica Neue" w:cs="Helvetica Neue"/>
          <w:b/>
        </w:rPr>
        <w:t>tecnico-operativa</w:t>
      </w:r>
      <w:r>
        <w:rPr>
          <w:rFonts w:ascii="Helvetica Neue" w:eastAsia="Helvetica Neue" w:hAnsi="Helvetica Neue" w:cs="Helvetica Neue"/>
        </w:rPr>
        <w:t xml:space="preserve"> con il compito di provvedere alla gestione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ore (le ore retribuite </w:t>
      </w:r>
      <w:r>
        <w:rPr>
          <w:rFonts w:ascii="Helvetica Neue" w:eastAsia="Helvetica Neue" w:hAnsi="Helvetica Neue" w:cs="Helvetica Neue"/>
        </w:rPr>
        <w:t>saranno  commisurate all’attività effettivamente svolta che dovrà essere resa fuori dall’orario di servizio);</w:t>
      </w:r>
    </w:p>
    <w:p w:rsidR="00970E44" w:rsidRDefault="00E4270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n. </w:t>
      </w:r>
      <w:r>
        <w:rPr>
          <w:rFonts w:ascii="Helvetica Neue" w:eastAsia="Helvetica Neue" w:hAnsi="Helvetica Neue" w:cs="Helvetica Neue"/>
          <w:highlight w:val="yellow"/>
        </w:rPr>
        <w:t>……</w:t>
      </w:r>
      <w:r>
        <w:rPr>
          <w:rFonts w:ascii="Helvetica Neue" w:eastAsia="Helvetica Neue" w:hAnsi="Helvetica Neue" w:cs="Helvetica Neue"/>
        </w:rPr>
        <w:t xml:space="preserve"> figura di </w:t>
      </w:r>
      <w:r>
        <w:rPr>
          <w:rFonts w:ascii="Helvetica Neue" w:eastAsia="Helvetica Neue" w:hAnsi="Helvetica Neue" w:cs="Helvetica Neue"/>
          <w:b/>
        </w:rPr>
        <w:t>progettazione tecnica</w:t>
      </w:r>
      <w:r>
        <w:rPr>
          <w:rFonts w:ascii="Helvetica Neue" w:eastAsia="Helvetica Neue" w:hAnsi="Helvetica Neue" w:cs="Helvetica Neue"/>
        </w:rPr>
        <w:t xml:space="preserve"> con il compito di provvedere alla gestione 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ore (le ore retribuite saranno  commisurate all’attività effettivamente svolta che dovrà essere resa fuori dall’orario di servizio);</w:t>
      </w:r>
    </w:p>
    <w:p w:rsidR="00970E44" w:rsidRDefault="00E4270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n</w:t>
      </w:r>
      <w:r>
        <w:rPr>
          <w:rFonts w:ascii="Helvetica Neue" w:eastAsia="Helvetica Neue" w:hAnsi="Helvetica Neue" w:cs="Helvetica Neue"/>
          <w:highlight w:val="yellow"/>
        </w:rPr>
        <w:t>......</w:t>
      </w:r>
      <w:r>
        <w:rPr>
          <w:rFonts w:ascii="Helvetica Neue" w:eastAsia="Helvetica Neue" w:hAnsi="Helvetica Neue" w:cs="Helvetica Neue"/>
        </w:rPr>
        <w:t xml:space="preserve"> figura di </w:t>
      </w:r>
      <w:r>
        <w:rPr>
          <w:rFonts w:ascii="Helvetica Neue" w:eastAsia="Helvetica Neue" w:hAnsi="Helvetica Neue" w:cs="Helvetica Neue"/>
          <w:b/>
        </w:rPr>
        <w:t>progettazione metodologica-didattica</w:t>
      </w:r>
      <w:r>
        <w:rPr>
          <w:rFonts w:ascii="Helvetica Neue" w:eastAsia="Helvetica Neue" w:hAnsi="Helvetica Neue" w:cs="Helvetica Neue"/>
        </w:rPr>
        <w:t xml:space="preserve"> per allestire gli spazi con il compito di provvedere alla gestione </w:t>
      </w:r>
      <w:r>
        <w:rPr>
          <w:rFonts w:ascii="Helvetica Neue" w:eastAsia="Helvetica Neue" w:hAnsi="Helvetica Neue" w:cs="Helvetica Neue"/>
        </w:rPr>
        <w:t xml:space="preserve">del progetto, per un numero massimo complessivo di </w:t>
      </w:r>
      <w:r>
        <w:rPr>
          <w:rFonts w:ascii="Helvetica Neue" w:eastAsia="Helvetica Neue" w:hAnsi="Helvetica Neue" w:cs="Helvetica Neue"/>
          <w:highlight w:val="yellow"/>
        </w:rPr>
        <w:t>….</w:t>
      </w:r>
      <w:r>
        <w:rPr>
          <w:rFonts w:ascii="Helvetica Neue" w:eastAsia="Helvetica Neue" w:hAnsi="Helvetica Neue" w:cs="Helvetica Neue"/>
        </w:rPr>
        <w:t xml:space="preserve"> ore (le ore retribuite saranno  commisurate all’attività effettivamente svolta che dovrà essere resa fuori dall’orario di servizio);</w:t>
      </w:r>
    </w:p>
    <w:p w:rsidR="00970E44" w:rsidRDefault="00970E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1440" w:hanging="360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spacing w:before="4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compenso sarà quello previsto dal CCNL vigente pari a:</w:t>
      </w:r>
    </w:p>
    <w:p w:rsidR="00970E44" w:rsidRDefault="00E4270E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Euro 23,22 orarie lordo Stato per i docenti</w:t>
      </w:r>
    </w:p>
    <w:p w:rsidR="00970E44" w:rsidRDefault="00E4270E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Euro 19,24 orarie lordo Stato per il personale ATA con la qualifica da AA</w:t>
      </w:r>
    </w:p>
    <w:p w:rsidR="00970E44" w:rsidRDefault="00970E44">
      <w:pPr>
        <w:widowControl w:val="0"/>
        <w:tabs>
          <w:tab w:val="left" w:pos="444"/>
        </w:tabs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tabs>
          <w:tab w:val="left" w:pos="444"/>
        </w:tabs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La selezione tra tutte le candidature pervenute nei termini avverrà ad opera di una commissione di valutazione nominata dal Dirigente </w:t>
      </w:r>
      <w:r>
        <w:rPr>
          <w:rFonts w:ascii="Helvetica Neue" w:eastAsia="Helvetica Neue" w:hAnsi="Helvetica Neue" w:cs="Helvetica Neue"/>
        </w:rPr>
        <w:t xml:space="preserve">Scolastico dopo la scadenza di presentazione delle candidature. La valutazione sarà effettuata secondo i criteri e i punteggi previsti dalle griglie approvate dal Consiglio d’Istituto con delibera </w:t>
      </w:r>
      <w:r>
        <w:rPr>
          <w:rFonts w:ascii="Helvetica Neue" w:eastAsia="Helvetica Neue" w:hAnsi="Helvetica Neue" w:cs="Helvetica Neue"/>
          <w:highlight w:val="yellow"/>
        </w:rPr>
        <w:t>….</w:t>
      </w:r>
      <w:r>
        <w:rPr>
          <w:rFonts w:ascii="Helvetica Neue" w:eastAsia="Helvetica Neue" w:hAnsi="Helvetica Neue" w:cs="Helvetica Neue"/>
        </w:rPr>
        <w:t xml:space="preserve"> del </w:t>
      </w:r>
      <w:r>
        <w:rPr>
          <w:rFonts w:ascii="Helvetica Neue" w:eastAsia="Helvetica Neue" w:hAnsi="Helvetica Neue" w:cs="Helvetica Neue"/>
          <w:highlight w:val="yellow"/>
        </w:rPr>
        <w:t>…….. .</w:t>
      </w:r>
    </w:p>
    <w:p w:rsidR="00970E44" w:rsidRDefault="00E4270E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hanging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Figura di supporto tecnico-operativo (AA-Dsga</w:t>
      </w:r>
      <w:r>
        <w:rPr>
          <w:rFonts w:ascii="Helvetica Neue" w:eastAsia="Helvetica Neue" w:hAnsi="Helvetica Neue" w:cs="Helvetica Neue"/>
          <w:b/>
          <w:sz w:val="20"/>
          <w:szCs w:val="20"/>
        </w:rPr>
        <w:t>-Docenti)</w:t>
      </w:r>
    </w:p>
    <w:p w:rsidR="00970E44" w:rsidRDefault="00970E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after="0" w:line="276" w:lineRule="auto"/>
        <w:ind w:left="720" w:hanging="360"/>
        <w:rPr>
          <w:rFonts w:ascii="Helvetica Neue" w:eastAsia="Helvetica Neue" w:hAnsi="Helvetica Neue" w:cs="Helvetica Neue"/>
        </w:rPr>
      </w:pPr>
    </w:p>
    <w:p w:rsidR="00970E44" w:rsidRDefault="00E4270E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della saranno i seguenti: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Organizzare la documentazione da utilizzare nelle procedure 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Collaborare con il progettista tecnico in relazione alla verifica della documentazione attestante il  rispetto dei principi ambientali 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Garantire la qualità della progettazione in termini anche di fattibilità didattica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Supportare nella gestione delle procedure di gara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Controllare dei tempi di esecuzione delle consegne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Coordinare lo svolgimento delle funzioni amministrative/gestionali del p</w:t>
      </w:r>
      <w:r>
        <w:rPr>
          <w:rFonts w:ascii="Helvetica Neue" w:eastAsia="Helvetica Neue" w:hAnsi="Helvetica Neue" w:cs="Helvetica Neue"/>
        </w:rPr>
        <w:t>ersonale coinvolto nel progetto</w:t>
      </w:r>
    </w:p>
    <w:p w:rsidR="00970E44" w:rsidRDefault="00E4270E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Gestire le piattaforme utilizzate per la realizzazione del progetto </w:t>
      </w:r>
    </w:p>
    <w:p w:rsidR="00970E44" w:rsidRDefault="00E4270E">
      <w:pPr>
        <w:widowControl w:val="0"/>
        <w:spacing w:after="20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La valutazione sarà effettuata secondo i seguenti criteri:</w:t>
      </w:r>
    </w:p>
    <w:tbl>
      <w:tblPr>
        <w:tblStyle w:val="a1"/>
        <w:tblW w:w="988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70E44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right="615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Diploma di scuola secondaria di II grado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80 ………………………5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81 a 100……………………10 punti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144" w:after="144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25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……………………..12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104 a 110..………………… 15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specialistica o vecchio ordinamento valida  (Laurea tecnica o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…………………….. 18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………………..…20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100 a 110 e lode  …..…..  25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 profilo per cui s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 candida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2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Pubblicazione riferita a progettazione europea: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1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2° Macrocriterio: Titoli Culturali Specifici – Max punteggio 20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8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punto 1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e/o Informatiche (1 punto per Certificazione)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Incarico di punto istruttore (1 punto per ogni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9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Incarichi amministrativi in progetti P.N.R.R., Erasmus e P.O.N. organizzati da Università, INDIRE, ex  IRRE, Uffici centrali o periferici del MIUR (USR), Istituzioni Scolastiche, centri di ricerca e enti di formazione e associazioni accreditati dal MIUR, 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SFOL, FORMEZ, INVALSI, da Enti e dalle Regioni (1 punto per ogni incarico)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’incarico (1 punto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con piattaforme E-procurement (Portale di acquisti in rete-Mepa, Portale di gestione contabile dei Fondi comunitari, o similari):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meno di 5 anni …………………….. 10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oltre 5 anni    ……………..……..… 20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le Regioni (1 punto per ogni incarico)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2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Possesso di una polizza assicurativa contro i rischi professionali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3 punti</w:t>
            </w:r>
          </w:p>
        </w:tc>
      </w:tr>
    </w:tbl>
    <w:p w:rsidR="00970E44" w:rsidRDefault="00970E44">
      <w:pPr>
        <w:widowControl w:val="0"/>
        <w:spacing w:after="200" w:line="276" w:lineRule="auto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hanging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Figura di progettazione tecnica (Docenti-AT)</w:t>
      </w:r>
    </w:p>
    <w:p w:rsidR="00970E44" w:rsidRDefault="00970E44">
      <w:pPr>
        <w:spacing w:after="0"/>
        <w:rPr>
          <w:rFonts w:ascii="Helvetica Neue" w:eastAsia="Helvetica Neue" w:hAnsi="Helvetica Neue" w:cs="Helvetica Neue"/>
          <w:b/>
        </w:rPr>
      </w:pPr>
    </w:p>
    <w:p w:rsidR="00970E44" w:rsidRDefault="00E4270E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del progettista tecnico saranno i seguenti: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Redazione del capitolato tecnico, secondo le esigenze della scuola rispetto al progetto presentato, previo sopralluogo dei locali e indicazione degli adattamenti edilizi e servizi accessori che dovessero rendersi necessari  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fattibilità del </w:t>
      </w:r>
      <w:r>
        <w:rPr>
          <w:rFonts w:ascii="Helvetica Neue" w:eastAsia="Helvetica Neue" w:hAnsi="Helvetica Neue" w:cs="Helvetica Neue"/>
        </w:rPr>
        <w:t xml:space="preserve">capitolato tecnico, che dovrà contenere l’elenco delle forniture occorrenti: </w:t>
      </w:r>
    </w:p>
    <w:p w:rsidR="00970E44" w:rsidRDefault="00E4270E">
      <w:pPr>
        <w:widowControl w:val="0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Attrezzature elettroniche, informatiche ed arredi necessari per la realizzazione del progetto </w:t>
      </w:r>
    </w:p>
    <w:p w:rsidR="00970E44" w:rsidRDefault="00E4270E">
      <w:pPr>
        <w:widowControl w:val="0"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Indicazione delle certificazioni richieste per il rispetto dei principi ambientali CAM e DNSH secondo quanto previsto dalla normativa vigente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redazione del progetto esecutivo completo delle planimetrie dei locali in cui saranno allestiti i nuovi ambienti o</w:t>
      </w:r>
      <w:r>
        <w:rPr>
          <w:rFonts w:ascii="Helvetica Neue" w:eastAsia="Helvetica Neue" w:hAnsi="Helvetica Neue" w:cs="Helvetica Neue"/>
        </w:rPr>
        <w:t>ggetto del progetto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rispondenza dei requisiti tecnici dei prodotti e servizi offerti con quanto indicato nel capitolato tecnico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della corretta fornitura dei beni e servizi rispetto al contratto stipulato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verifica della conformità e </w:t>
      </w:r>
      <w:r>
        <w:rPr>
          <w:rFonts w:ascii="Helvetica Neue" w:eastAsia="Helvetica Neue" w:hAnsi="Helvetica Neue" w:cs="Helvetica Neue"/>
        </w:rPr>
        <w:t xml:space="preserve">certificazione delle attrezzature </w:t>
      </w:r>
    </w:p>
    <w:p w:rsidR="00970E44" w:rsidRDefault="00E4270E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verifica conformità e certificazione delle attrezzature rispetto ai principi ambientali CAM e DNSH previsti dalla normativa vigente</w:t>
      </w:r>
    </w:p>
    <w:p w:rsidR="00970E44" w:rsidRDefault="00970E44">
      <w:pPr>
        <w:widowControl w:val="0"/>
        <w:spacing w:after="0" w:line="240" w:lineRule="auto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La valutazione sarà effettuata secondo i seguenti criteri:</w:t>
      </w:r>
    </w:p>
    <w:tbl>
      <w:tblPr>
        <w:tblStyle w:val="a2"/>
        <w:tblW w:w="988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70E44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right="615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1° Macrocriterio: Titoli di S</w:t>
            </w: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tudio – Max punteggio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Diploma di scuola secondaria di II grado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80 ………………………1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81 a 100……………………3 punti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144" w:after="144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……………………..5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104 a 110..………………… 7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specialistica o vecchio ordinamento valida  (Laurea tecnica o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…………………….. 10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………………..…15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100 a 110 e lode  …..…..  20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2° Macrocriterio: Titoli Culturali Specifici – Max punteggio 20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punto 2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7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punto 2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Incarichi della stessa natura (progettazione/collaudi) rispetto a quello scelto presso in progetti P.N.R.R., Erasmus e P.O.N. organizzati da Università, INDIRE, ex  IRRE, Uffici centrali o periferici del MIUR (USR), Istituzioni Scolastiche, centri di ricer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ca e enti di formazione e associazioni accreditati dal MIUR, ISFOL, FORMEZ, INVALSI, da Enti e dalle Regioni (1 punto per ogni incarico)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con piattaforme E-procurement (Portale di acquisti in rete, Portale di gestione contabile d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ei Fondi comunitari, o similari):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meno di 5 anni …………………….. 3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oltre 5 anni    ……………..……..… 5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Altri incarichi in attività organizzate da Università, INDIRE, ex 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</w:tbl>
    <w:p w:rsidR="00970E44" w:rsidRDefault="00970E44">
      <w:pPr>
        <w:widowControl w:val="0"/>
        <w:spacing w:after="200" w:line="276" w:lineRule="auto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36"/>
        </w:tabs>
        <w:spacing w:before="40" w:after="0" w:line="276" w:lineRule="auto"/>
        <w:ind w:hanging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Figura di progettazione metodologica – didattica (Docenti)</w:t>
      </w:r>
    </w:p>
    <w:p w:rsidR="00970E44" w:rsidRDefault="00970E4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40" w:lineRule="auto"/>
        <w:ind w:left="720" w:hanging="360"/>
        <w:rPr>
          <w:rFonts w:ascii="Helvetica Neue" w:eastAsia="Helvetica Neue" w:hAnsi="Helvetica Neue" w:cs="Helvetica Neue"/>
        </w:rPr>
      </w:pPr>
    </w:p>
    <w:p w:rsidR="00970E44" w:rsidRDefault="00E4270E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 compiti saranno i seguenti:</w:t>
      </w:r>
    </w:p>
    <w:p w:rsidR="00970E44" w:rsidRDefault="00E4270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Progettare le metodologie-didattiche per i nuovi ambienti </w:t>
      </w:r>
    </w:p>
    <w:p w:rsidR="00970E44" w:rsidRDefault="00E4270E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44"/>
        </w:tabs>
        <w:spacing w:after="0" w:line="276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Dare un supporto pedagogico nelle azioni didattiche che saranno intraprese nell’utilizzo delle nuove tecnol</w:t>
      </w:r>
      <w:r>
        <w:rPr>
          <w:rFonts w:ascii="Helvetica Neue" w:eastAsia="Helvetica Neue" w:hAnsi="Helvetica Neue" w:cs="Helvetica Neue"/>
        </w:rPr>
        <w:t>ogie</w:t>
      </w:r>
    </w:p>
    <w:p w:rsidR="00970E44" w:rsidRDefault="00E4270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right="838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Rimodulazione del tempo scuola per l’utilizzo dei nuovi ambienti.</w:t>
      </w:r>
    </w:p>
    <w:tbl>
      <w:tblPr>
        <w:tblStyle w:val="a3"/>
        <w:tblW w:w="988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970E44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right="615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Diploma di scuola secondaria di II grado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80 ………………………1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81 a 100……………………3 punti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144" w:after="144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……………………..5 punto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104 a 110..………………… 7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specialistica o vecchio ordinamento valida  (Laurea tecnica o o equipollente)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…………………….. 10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………………..…15 punti</w:t>
            </w:r>
          </w:p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100 a 110 e lode  …..…..  20 punti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0E44" w:rsidRDefault="00970E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2° Macrocriterio: Titoli Culturali Specifici – Max punteggio 20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punto 5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6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punto 2</w:t>
            </w:r>
          </w:p>
        </w:tc>
      </w:tr>
      <w:tr w:rsidR="00970E4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0E44" w:rsidRDefault="00E4270E">
            <w:pPr>
              <w:spacing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3° Macrocriterio: Titoli di servizio o Lavoro Max punteggio 50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Incarichi della stessa natura rispetto a quello scelto presso in progetti P.N.R.R., Erasmus e P.O.N. organizzati da Università, INDIRE, ex  IRRE, Uffici centrali o periferici del MIUR (USR), Istituzioni Scolastiche, centri di ricerca e enti di formazione e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associazioni accreditati dal MIUR, ISFOL, FORMEZ, INVALSI, da Enti e dalle Regioni (1 punto per ogni incarico)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levanti dimostrabili pertinenti con l’incarico (1 punto per anno)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Esperienza come esperto formativo in progetti PTOF-PON-PNSD (1 punto per anno)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15 punti</w:t>
            </w:r>
          </w:p>
        </w:tc>
      </w:tr>
      <w:tr w:rsidR="00970E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44" w:rsidRDefault="00E4270E">
            <w:pPr>
              <w:spacing w:line="240" w:lineRule="auto"/>
              <w:ind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le Regioni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E44" w:rsidRDefault="00E4270E">
            <w:pPr>
              <w:spacing w:before="40" w:after="20" w:line="240" w:lineRule="auto"/>
              <w:ind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</w:tr>
    </w:tbl>
    <w:p w:rsidR="00970E44" w:rsidRDefault="0097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96"/>
        </w:tabs>
        <w:spacing w:after="0" w:line="240" w:lineRule="auto"/>
        <w:ind w:right="105"/>
        <w:jc w:val="both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796"/>
        </w:tabs>
        <w:spacing w:after="0" w:line="240" w:lineRule="auto"/>
        <w:ind w:right="105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Gli interessati dovranno far pervenire istanza (modello A-B-C), debitamente firmata, entro le ore </w:t>
      </w:r>
      <w:r>
        <w:rPr>
          <w:rFonts w:ascii="Helvetica Neue" w:eastAsia="Helvetica Neue" w:hAnsi="Helvetica Neue" w:cs="Helvetica Neue"/>
          <w:highlight w:val="yellow"/>
        </w:rPr>
        <w:t>…….</w:t>
      </w:r>
      <w:r>
        <w:rPr>
          <w:rFonts w:ascii="Helvetica Neue" w:eastAsia="Helvetica Neue" w:hAnsi="Helvetica Neue" w:cs="Helvetica Neue"/>
        </w:rPr>
        <w:t xml:space="preserve"> del giorno …</w:t>
      </w:r>
      <w:r>
        <w:rPr>
          <w:rFonts w:ascii="Helvetica Neue" w:eastAsia="Helvetica Neue" w:hAnsi="Helvetica Neue" w:cs="Helvetica Neue"/>
          <w:highlight w:val="yellow"/>
        </w:rPr>
        <w:t>………..</w:t>
      </w:r>
      <w:r>
        <w:rPr>
          <w:rFonts w:ascii="Helvetica Neue" w:eastAsia="Helvetica Neue" w:hAnsi="Helvetica Neue" w:cs="Helvetica Neue"/>
        </w:rPr>
        <w:t xml:space="preserve"> via mail a </w:t>
      </w:r>
      <w:hyperlink r:id="rId8">
        <w:r>
          <w:rPr>
            <w:rFonts w:ascii="Helvetica Neue" w:eastAsia="Helvetica Neue" w:hAnsi="Helvetica Neue" w:cs="Helvetica Neue"/>
            <w:highlight w:val="yellow"/>
            <w:u w:val="single"/>
          </w:rPr>
          <w:t>………..</w:t>
        </w:r>
      </w:hyperlink>
      <w:hyperlink r:id="rId9">
        <w:r>
          <w:rPr>
            <w:rFonts w:ascii="Helvetica Neue" w:eastAsia="Helvetica Neue" w:hAnsi="Helvetica Neue" w:cs="Helvetica Neue"/>
            <w:u w:val="single"/>
          </w:rPr>
          <w:t>@istruzione.it</w:t>
        </w:r>
      </w:hyperlink>
      <w:r>
        <w:rPr>
          <w:rFonts w:ascii="Helvetica Neue" w:eastAsia="Helvetica Neue" w:hAnsi="Helvetica Neue" w:cs="Helvetica Neue"/>
        </w:rPr>
        <w:t xml:space="preserve"> o brevi mani presso l’ufficio di segreteria di questa Istituzione Scolastica. </w:t>
      </w:r>
    </w:p>
    <w:p w:rsidR="00970E44" w:rsidRDefault="00E4270E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L’istanza dovrà essere corredata dal curriculum vitae in formato europeo e dalla copia del documento di </w:t>
      </w:r>
    </w:p>
    <w:p w:rsidR="00970E44" w:rsidRDefault="00E4270E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identità .</w:t>
      </w: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2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Prerequisito inderogabile sarà il possesso delle competenze a cui l’incarico si riferisce, vista l’elevata professionalità occorrente per la realizzazione di quanto richiesto dal progetto.</w:t>
      </w:r>
    </w:p>
    <w:p w:rsidR="00970E44" w:rsidRDefault="00970E44">
      <w:pPr>
        <w:widowControl w:val="0"/>
        <w:spacing w:line="276" w:lineRule="auto"/>
        <w:jc w:val="both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spacing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Saranno considerate cause tassative di esclusione i seg</w:t>
      </w:r>
      <w:r>
        <w:rPr>
          <w:rFonts w:ascii="Helvetica Neue" w:eastAsia="Helvetica Neue" w:hAnsi="Helvetica Neue" w:cs="Helvetica Neue"/>
        </w:rPr>
        <w:t>uenti elementi:</w:t>
      </w:r>
    </w:p>
    <w:p w:rsidR="00970E44" w:rsidRDefault="00E4270E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Istanza di partecipazione pervenuta oltre la scadenza del termine fissato dal presente avviso </w:t>
      </w:r>
    </w:p>
    <w:p w:rsidR="00970E44" w:rsidRDefault="00E4270E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Curriculum Vitae non in formato europeo</w:t>
      </w:r>
    </w:p>
    <w:p w:rsidR="00970E44" w:rsidRDefault="00E4270E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Curriculum Vitae incompleto rispetto agli elementi oggetto della griglia di valutazione </w:t>
      </w:r>
    </w:p>
    <w:p w:rsidR="00970E44" w:rsidRDefault="00E4270E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Mancata sottoscrizione della domanda di partecipazione </w:t>
      </w:r>
    </w:p>
    <w:p w:rsidR="00970E44" w:rsidRDefault="00E4270E">
      <w:pPr>
        <w:widowControl w:val="0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Documento di identità scaduto o illeggibile</w:t>
      </w:r>
    </w:p>
    <w:p w:rsidR="00970E44" w:rsidRDefault="00970E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92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9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L’esito della selezione sarà comunicato direttamente al candidato individuato ed affissa all’Albo della scuola. Questa Istituzione Scolastica si riserva di</w:t>
      </w:r>
      <w:r>
        <w:rPr>
          <w:rFonts w:ascii="Helvetica Neue" w:eastAsia="Helvetica Neue" w:hAnsi="Helvetica Neue" w:cs="Helvetica Neue"/>
        </w:rPr>
        <w:t xml:space="preserve"> procedere al conferimento dell’incarico anche in presenza  di una sola domanda valida.</w:t>
      </w: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56"/>
        </w:tabs>
        <w:spacing w:after="0" w:line="240" w:lineRule="auto"/>
        <w:ind w:right="155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L’attribuzione degli incarichi avverrà tramite provvedimento, nel rispetto dei principi di equità-trasparenza-rotazione-pari opportunità, seguendo l’ordine di graduatoria.</w:t>
      </w:r>
    </w:p>
    <w:p w:rsidR="00970E44" w:rsidRDefault="00E4270E">
      <w:pPr>
        <w:widowControl w:val="0"/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Il Dirigente scolastico si riserva la facoltà di dividere o meno l’incarico secondo </w:t>
      </w:r>
      <w:r>
        <w:rPr>
          <w:rFonts w:ascii="Helvetica Neue" w:eastAsia="Helvetica Neue" w:hAnsi="Helvetica Neue" w:cs="Helvetica Neue"/>
        </w:rPr>
        <w:t>le istanze pervenute e le competenze certificate degli aventi presentato istanza</w:t>
      </w:r>
    </w:p>
    <w:p w:rsidR="00970E44" w:rsidRDefault="00970E44">
      <w:pPr>
        <w:widowControl w:val="0"/>
        <w:spacing w:after="0"/>
        <w:rPr>
          <w:rFonts w:ascii="Helvetica Neue" w:eastAsia="Helvetica Neue" w:hAnsi="Helvetica Neue" w:cs="Helvetica Neue"/>
        </w:rPr>
      </w:pPr>
    </w:p>
    <w:p w:rsidR="00970E44" w:rsidRDefault="00E4270E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Le attività dovranno essere verbalizzate sul registro istituito a tale scopo. Il pagamento sarà effettuato dopo l’effettivo accreditamento dei fondi da parte del Ministero, s</w:t>
      </w:r>
      <w:r>
        <w:rPr>
          <w:rFonts w:ascii="Helvetica Neue" w:eastAsia="Helvetica Neue" w:hAnsi="Helvetica Neue" w:cs="Helvetica Neue"/>
        </w:rPr>
        <w:t>enza che nessuna responsabilità, o richiesta di interessi legali e/o oneri di alcun tipo, possa essere presentata all’Amministrazione Scolastica in caso di ritardo</w:t>
      </w:r>
    </w:p>
    <w:p w:rsidR="00970E44" w:rsidRDefault="00970E44">
      <w:pPr>
        <w:spacing w:after="0" w:line="240" w:lineRule="auto"/>
        <w:ind w:left="703" w:hanging="703"/>
        <w:rPr>
          <w:rFonts w:ascii="Helvetica Neue" w:eastAsia="Helvetica Neue" w:hAnsi="Helvetica Neue" w:cs="Helvetica Neue"/>
        </w:rPr>
      </w:pPr>
    </w:p>
    <w:p w:rsidR="00970E44" w:rsidRDefault="00E4270E">
      <w:pP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Secondo quanto previsto dal Regolamento (UE) 2021/241 (articolo 6, par.2) non sono ammissib</w:t>
      </w:r>
      <w:r>
        <w:rPr>
          <w:rFonts w:ascii="Helvetica Neue" w:eastAsia="Helvetica Neue" w:hAnsi="Helvetica Neue" w:cs="Helvetica Neue"/>
        </w:rPr>
        <w:t>ili i costi relativi alle attività di preparazione, monitoraggio, controllo, audit e valutazione, in particolare: studi, analisi, attività di supporto amministrativo alle strutture operative, azioni di informazione e comunicazione, consultazione degli stak</w:t>
      </w:r>
      <w:r>
        <w:rPr>
          <w:rFonts w:ascii="Helvetica Neue" w:eastAsia="Helvetica Neue" w:hAnsi="Helvetica Neue" w:cs="Helvetica Neue"/>
        </w:rPr>
        <w:t xml:space="preserve">eholders, spese legate a reti informatiche destinate all’elaborazione e allo scambio delle informazioni. Non sono, altresì, ammissibili i costi relativi al funzionamento ordinario dell’istituzione scolastica, compresi i costi relativi alla rendicontazione </w:t>
      </w:r>
      <w:r>
        <w:rPr>
          <w:rFonts w:ascii="Helvetica Neue" w:eastAsia="Helvetica Neue" w:hAnsi="Helvetica Neue" w:cs="Helvetica Neue"/>
        </w:rPr>
        <w:t xml:space="preserve">degli interventi. </w:t>
      </w:r>
    </w:p>
    <w:p w:rsidR="00970E44" w:rsidRDefault="00970E44">
      <w:pPr>
        <w:widowControl w:val="0"/>
        <w:spacing w:after="0"/>
        <w:rPr>
          <w:rFonts w:ascii="Helvetica Neue" w:eastAsia="Helvetica Neue" w:hAnsi="Helvetica Neue" w:cs="Helvetica Neue"/>
        </w:rPr>
      </w:pP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Ai sensi del Regolamento Privacy UE 2016/679 i dati personali forniti dagli aspiranti saranno raccolti presso l’Istituto per le finalità strettamente connesse alla sola gestione della selezione. I medesimi dati potranno essere comunicat</w:t>
      </w:r>
      <w:r>
        <w:rPr>
          <w:rFonts w:ascii="Helvetica Neue" w:eastAsia="Helvetica Neue" w:hAnsi="Helvetica Neue" w:cs="Helvetica Neue"/>
        </w:rPr>
        <w:t>i unicamente alle amministrazioni pubbliche direttamente interessate a controllare lo svolgimento della selezione o a verificare la posizione giuridico-economica dell’aspirante. L’interessato gode dei diritti di cui  al citato Regolamento Privacy.</w:t>
      </w:r>
    </w:p>
    <w:p w:rsidR="00970E44" w:rsidRDefault="00E427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presente avviso viene reso pubblico mediante affissione all’albo dell’istituto.</w:t>
      </w:r>
    </w:p>
    <w:p w:rsidR="00970E44" w:rsidRDefault="00970E44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</w:p>
    <w:p w:rsidR="00970E44" w:rsidRDefault="00E4270E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Il  Dirigente Scolastico</w:t>
      </w:r>
    </w:p>
    <w:p w:rsidR="00970E44" w:rsidRDefault="00E4270E">
      <w:pPr>
        <w:spacing w:after="0" w:line="240" w:lineRule="auto"/>
        <w:ind w:left="6237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highlight w:val="yellow"/>
        </w:rPr>
        <w:t>……………………</w:t>
      </w:r>
    </w:p>
    <w:p w:rsidR="00970E44" w:rsidRDefault="00E4270E">
      <w:pPr>
        <w:spacing w:after="0" w:line="240" w:lineRule="auto"/>
        <w:ind w:left="6480" w:firstLine="720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(firmato digitalmente)</w:t>
      </w:r>
    </w:p>
    <w:p w:rsidR="00970E44" w:rsidRDefault="00970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970E44">
      <w:headerReference w:type="default" r:id="rId10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70E" w:rsidRDefault="00E4270E">
      <w:pPr>
        <w:spacing w:after="0" w:line="240" w:lineRule="auto"/>
      </w:pPr>
      <w:r>
        <w:separator/>
      </w:r>
    </w:p>
  </w:endnote>
  <w:endnote w:type="continuationSeparator" w:id="0">
    <w:p w:rsidR="00E4270E" w:rsidRDefault="00E4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70E" w:rsidRDefault="00E4270E">
      <w:pPr>
        <w:spacing w:after="0" w:line="240" w:lineRule="auto"/>
      </w:pPr>
      <w:r>
        <w:separator/>
      </w:r>
    </w:p>
  </w:footnote>
  <w:footnote w:type="continuationSeparator" w:id="0">
    <w:p w:rsidR="00E4270E" w:rsidRDefault="00E4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E44" w:rsidRDefault="00E427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4357"/>
    <w:multiLevelType w:val="multilevel"/>
    <w:tmpl w:val="3692F2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5C65"/>
    <w:multiLevelType w:val="multilevel"/>
    <w:tmpl w:val="916AFF5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B75E1E"/>
    <w:multiLevelType w:val="multilevel"/>
    <w:tmpl w:val="CA828C48"/>
    <w:lvl w:ilvl="0">
      <w:start w:val="1"/>
      <w:numFmt w:val="upperLetter"/>
      <w:lvlText w:val="%1)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47DFE"/>
    <w:multiLevelType w:val="multilevel"/>
    <w:tmpl w:val="BFA22526"/>
    <w:lvl w:ilvl="0">
      <w:start w:val="1"/>
      <w:numFmt w:val="bullet"/>
      <w:pStyle w:val="Paragrafoelenco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9709D4"/>
    <w:multiLevelType w:val="multilevel"/>
    <w:tmpl w:val="5F2237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8417DD"/>
    <w:multiLevelType w:val="multilevel"/>
    <w:tmpl w:val="744E4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44"/>
    <w:rsid w:val="005C50A2"/>
    <w:rsid w:val="00970E44"/>
    <w:rsid w:val="00E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434F-8BB0-4BB6-9499-F164C9ED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C2131"/>
    <w:pPr>
      <w:numPr>
        <w:numId w:val="4"/>
      </w:numPr>
      <w:spacing w:after="0" w:line="240" w:lineRule="auto"/>
      <w:contextualSpacing/>
    </w:pPr>
    <w:rPr>
      <w:rFonts w:eastAsia="Times New Roman" w:cs="Times New Roman"/>
      <w:noProof/>
      <w:color w:val="auto"/>
      <w:sz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949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eastAsia="en-US"/>
    </w:rPr>
  </w:style>
  <w:style w:type="character" w:customStyle="1" w:styleId="fontstyle01">
    <w:name w:val="fontstyle01"/>
    <w:basedOn w:val="Carpredefinitoparagrafo"/>
    <w:rsid w:val="003169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683534"/>
    <w:pPr>
      <w:widowControl w:val="0"/>
      <w:spacing w:after="0" w:line="240" w:lineRule="auto"/>
    </w:pPr>
    <w:rPr>
      <w:rFonts w:cs="Times New Roman"/>
      <w:color w:val="auto"/>
      <w:lang w:val="en-US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043D0"/>
    <w:rPr>
      <w:rFonts w:ascii="Calibri" w:eastAsia="Times New Roman" w:hAnsi="Calibri"/>
      <w:noProof/>
      <w:szCs w:val="22"/>
      <w:u w:color="000000"/>
      <w:bdr w:val="none" w:sz="0" w:space="0" w:color="auto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ic80800l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tic80800l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jUNSWcRYvZMa460Q9CpAbrLZw==">AMUW2mXT0CX7GQ9nPj9iPBl9pEuahiMdvzrY0XzICjAtQjsOyL8sWlXJTJaXRZHYOR5X64GdoNBH5qAhpOebdafw+SsEif16fx6/sk6PsopZsOobM79d2xOqVmGOu/6HuO1OMDE+SbxfHOpa5pp36u9a1i9awPIBmXbjnLHH0wKzP41MPflkEPs=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3322</Words>
  <Characters>18937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2023-06-08T13:37:00Z</dcterms:created>
  <dcterms:modified xsi:type="dcterms:W3CDTF">2023-06-08T13:37:00Z</dcterms:modified>
</cp:coreProperties>
</file>