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7DB" w14:textId="77777777" w:rsidR="00AC3BA4" w:rsidRDefault="00000000">
      <w:pPr>
        <w:tabs>
          <w:tab w:val="center" w:pos="4819"/>
          <w:tab w:val="right" w:pos="9638"/>
        </w:tabs>
        <w:ind w:left="0" w:hanging="2"/>
        <w:rPr>
          <w:rFonts w:ascii="Times New Roman" w:eastAsia="Times New Roman" w:hAnsi="Times New Roman" w:cs="Times New Roman"/>
          <w:color w:val="000000"/>
          <w:sz w:val="24"/>
          <w:szCs w:val="24"/>
        </w:rPr>
      </w:pPr>
      <w:r>
        <w:rPr>
          <w:noProof/>
        </w:rPr>
        <w:drawing>
          <wp:inline distT="114300" distB="114300" distL="114300" distR="114300" wp14:anchorId="397C10D0" wp14:editId="679DCF1B">
            <wp:extent cx="6119820" cy="1092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1092200"/>
                    </a:xfrm>
                    <a:prstGeom prst="rect">
                      <a:avLst/>
                    </a:prstGeom>
                    <a:ln/>
                  </pic:spPr>
                </pic:pic>
              </a:graphicData>
            </a:graphic>
          </wp:inline>
        </w:drawing>
      </w:r>
    </w:p>
    <w:p w14:paraId="54016BAD" w14:textId="77777777" w:rsidR="00AC3BA4" w:rsidRDefault="00000000">
      <w:pPr>
        <w:pBdr>
          <w:top w:val="nil"/>
          <w:left w:val="nil"/>
          <w:bottom w:val="nil"/>
          <w:right w:val="nil"/>
          <w:between w:val="nil"/>
        </w:pBdr>
        <w:spacing w:before="252" w:after="396"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Dichiarazione di cui all'art. 80 del D.Lgs. n. 50/2016 s.m.i,, resa ex artt. 46 e 47 del D.P.R. </w:t>
      </w:r>
      <w:r>
        <w:rPr>
          <w:rFonts w:ascii="Times New Roman" w:eastAsia="Times New Roman" w:hAnsi="Times New Roman" w:cs="Times New Roman"/>
          <w:b/>
          <w:color w:val="000000"/>
          <w:sz w:val="24"/>
          <w:szCs w:val="24"/>
        </w:rPr>
        <w:br/>
        <w:t>445/2000 nell'ambito dell'affidamento ai sensi dell'art 36, D.Lgs. n. 50/16</w:t>
      </w:r>
    </w:p>
    <w:p w14:paraId="558CB3FF" w14:textId="77777777" w:rsidR="00AC3BA4"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 Dirigente Scolastico ……..</w:t>
      </w:r>
    </w:p>
    <w:p w14:paraId="11E229E9" w14:textId="77777777" w:rsidR="00AC3BA4" w:rsidRDefault="00AC3BA4">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14:paraId="2C6E952E" w14:textId="77777777" w:rsidR="00AC3BA4" w:rsidRDefault="00AC3BA4">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14:paraId="295DCEC5" w14:textId="77777777" w:rsidR="00AC3BA4" w:rsidRDefault="00AC3BA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ED212DE"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sottoscritto  ___________________________ nato a ______________________ il ___________ documento di identità n. _________________________________ rilasciato il _______________da _________________________________, residente in _________________________, in qualità di ___________________________ e legale rappresentante della Società _______________________ (di seguito “Impresa”), con sede legale in ____________, via_______________________________, codice fiscale ______________________________,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w:t>
      </w:r>
    </w:p>
    <w:p w14:paraId="2C2A8413"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14:paraId="761993EE" w14:textId="77777777" w:rsidR="00AC3BA4" w:rsidRDefault="00000000">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anche ai sensi e per gli effetti di cui agli artt. 46 e 47 del D.P.R. 445/2000, consapevole della </w:t>
      </w:r>
      <w:r>
        <w:rPr>
          <w:rFonts w:ascii="Times New Roman" w:eastAsia="Times New Roman" w:hAnsi="Times New Roman" w:cs="Times New Roman"/>
          <w:b/>
          <w:color w:val="000000"/>
          <w:sz w:val="24"/>
          <w:szCs w:val="24"/>
        </w:rPr>
        <w:br/>
        <w:t xml:space="preserve">responsabilità e delle conseguenze civili e penali in caso di dichiarazioni false e mendaci, </w:t>
      </w:r>
      <w:r>
        <w:rPr>
          <w:rFonts w:ascii="Times New Roman" w:eastAsia="Times New Roman" w:hAnsi="Times New Roman" w:cs="Times New Roman"/>
          <w:b/>
          <w:color w:val="000000"/>
          <w:sz w:val="24"/>
          <w:szCs w:val="24"/>
        </w:rPr>
        <w:br/>
        <w:t>dichiara</w:t>
      </w:r>
    </w:p>
    <w:p w14:paraId="4E4D1928" w14:textId="77777777" w:rsidR="00AC3BA4" w:rsidRDefault="00000000">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l'Impresa è regolarmente iscritta nel Registro delle Imprese istituito presso la Camera di Commercio, Industria, Artigianato e Agricoltura di _________________ come segue:</w:t>
      </w:r>
    </w:p>
    <w:p w14:paraId="7ECAEB92"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 iscrizione, ______________________, data di iscrizione ____________________, REA _____________________________ sede in via _______________________________</w:t>
      </w:r>
    </w:p>
    <w:p w14:paraId="49BC2A4A"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capitale sociale sottoscritto Euro _______________________, versato Euro______________</w:t>
      </w:r>
    </w:p>
    <w:p w14:paraId="52AF223D"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 fiscale _______________________________ P. IVA ______________________ forma</w:t>
      </w:r>
    </w:p>
    <w:p w14:paraId="23C15155"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giuridica _____________________________________ durata _________________ oggetto sociale ___________________________________________________________</w:t>
      </w:r>
    </w:p>
    <w:p w14:paraId="4A59F52E"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atto  costitutivo repertorio n. ___________________ raccolta n. __________________ notaio  ___________________________________________________________ sedi secondarie n. ___________________________________________________________________</w:t>
      </w:r>
    </w:p>
    <w:p w14:paraId="781FD49A"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 le società di capitali e di persone)</w:t>
      </w:r>
    </w:p>
    <w:p w14:paraId="782C118D" w14:textId="77777777" w:rsidR="00AC3BA4" w:rsidRDefault="00000000">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che i rappresentanti e gli altri titolari della capacità di impegnare l'Impresa verso terzi sono:</w:t>
      </w:r>
    </w:p>
    <w:p w14:paraId="4DAA46EE" w14:textId="77777777" w:rsidR="00AC3BA4" w:rsidRDefault="00000000">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cognome/nome/carica ____________________________________ nato _________ il _____________</w:t>
      </w:r>
    </w:p>
    <w:p w14:paraId="18700A48" w14:textId="77777777" w:rsidR="00AC3BA4" w:rsidRDefault="00000000">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residente _______________________________ .</w:t>
      </w:r>
    </w:p>
    <w:p w14:paraId="1D471C43" w14:textId="77777777" w:rsidR="00AC3BA4" w:rsidRDefault="00000000">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dichiarazione riporta le notizie/dati iscritte nel registro delle Imprese alla data odierna;</w:t>
      </w:r>
    </w:p>
    <w:p w14:paraId="4C140158" w14:textId="77777777" w:rsidR="00AC3BA4" w:rsidRDefault="00000000">
      <w:pPr>
        <w:numPr>
          <w:ilvl w:val="0"/>
          <w:numId w:val="3"/>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non sussistenza nei confronti dell'Impresa di alcuna delle condizioni di esclusione dalla partecipazione alle gare pubbliche previste dall'articolo 80, del D.Lgs. n. 50/2016 e da qualsiasi altra disposizione legislativa e regolamentare, ed in particolare dichiara:</w:t>
      </w:r>
    </w:p>
    <w:p w14:paraId="36845FFD"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che nei propri confronti e nei confronti di tutti i soggetti indicati al medesimo art. 80,</w:t>
      </w:r>
      <w:r>
        <w:rPr>
          <w:rFonts w:ascii="Times New Roman" w:eastAsia="Times New Roman" w:hAnsi="Times New Roman" w:cs="Times New Roman"/>
          <w:color w:val="000000"/>
          <w:sz w:val="24"/>
          <w:szCs w:val="24"/>
        </w:rPr>
        <w:t xml:space="preserve"> non è stata pronunciata sentenza di condanna definitiva, né emesso decreto penale di condanna divenuto irrevocabile, oppure sentenza di applicazione della pena su richiesta, ai sensi dell'articolo 444 del c.p.p. per uno dei seguenti reati previsti dall'articolo 80, </w:t>
      </w:r>
      <w:r>
        <w:rPr>
          <w:rFonts w:ascii="Times New Roman" w:eastAsia="Times New Roman" w:hAnsi="Times New Roman" w:cs="Times New Roman"/>
          <w:b/>
          <w:color w:val="000000"/>
          <w:sz w:val="24"/>
          <w:szCs w:val="24"/>
        </w:rPr>
        <w:t xml:space="preserve">comma </w:t>
      </w:r>
      <w:r>
        <w:rPr>
          <w:rFonts w:ascii="Times New Roman" w:eastAsia="Times New Roman" w:hAnsi="Times New Roman" w:cs="Times New Roman"/>
          <w:b/>
          <w:color w:val="000000"/>
        </w:rPr>
        <w:t xml:space="preserve">1, </w:t>
      </w:r>
      <w:r>
        <w:rPr>
          <w:rFonts w:ascii="Times New Roman" w:eastAsia="Times New Roman" w:hAnsi="Times New Roman" w:cs="Times New Roman"/>
          <w:color w:val="000000"/>
          <w:sz w:val="24"/>
          <w:szCs w:val="24"/>
        </w:rPr>
        <w:t>del D. Lgs. n. 50/2016:</w:t>
      </w:r>
    </w:p>
    <w:p w14:paraId="0F6350A5" w14:textId="77777777" w:rsidR="00AC3BA4" w:rsidRDefault="00000000">
      <w:pPr>
        <w:numPr>
          <w:ilvl w:val="0"/>
          <w:numId w:val="4"/>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70197459" w14:textId="77777777" w:rsidR="00AC3BA4" w:rsidRDefault="00000000">
      <w:pPr>
        <w:numPr>
          <w:ilvl w:val="0"/>
          <w:numId w:val="4"/>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317, 318, 319, 319-ter, 319-quater, 320, 321, 322, 322-bis, 346-bis, 353, 353-bis, 354, 355 e 356 del codice penale nonché all'articolo 2635 del codice civile;</w:t>
      </w:r>
    </w:p>
    <w:p w14:paraId="1B917332"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b-bis)   false comunicazioni sociali di cui agli articoli 2621 e 2622 del codice civile;</w:t>
      </w:r>
    </w:p>
    <w:p w14:paraId="35FCF831" w14:textId="77777777" w:rsidR="00AC3BA4" w:rsidRDefault="00000000">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frode ai sensi dell'articolo 1 della convenzione relativa alla tutela degli interessi finanziari delle Comunità europee;</w:t>
      </w:r>
    </w:p>
    <w:p w14:paraId="44CA3E07" w14:textId="77777777" w:rsidR="00AC3BA4" w:rsidRDefault="00000000">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commessi con finalità di terrorismo, anche internazionale, e di eversione dell'ordine costituzionale reati terroristici o reati connessi alle attività terroristiche;</w:t>
      </w:r>
    </w:p>
    <w:p w14:paraId="1DBA5E4C" w14:textId="77777777" w:rsidR="00AC3BA4" w:rsidRDefault="00000000">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11C05597" w14:textId="77777777" w:rsidR="00AC3BA4" w:rsidRDefault="00000000">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sfruttamento del lavoro minorile e altre forme di tratta di esseri umani definite con il decreto legislativo 4 marzo 2014, n. 24;</w:t>
      </w:r>
    </w:p>
    <w:p w14:paraId="1AA03C61" w14:textId="77777777" w:rsidR="00AC3BA4" w:rsidRDefault="00000000">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altro delitto da cui derivi, quale pena accessoria, l'incapacità di contrattare con</w:t>
      </w:r>
    </w:p>
    <w:p w14:paraId="10390366" w14:textId="77777777" w:rsidR="00AC3BA4" w:rsidRDefault="00000000">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pubblica amministrazione.</w:t>
      </w:r>
    </w:p>
    <w:p w14:paraId="76440F55"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lastRenderedPageBreak/>
        <w:t>che nei propri confronti e nei confronti di tutti i soggetti indicati al medesimo art. 80</w:t>
      </w:r>
      <w:r>
        <w:rPr>
          <w:rFonts w:ascii="Times New Roman" w:eastAsia="Times New Roman" w:hAnsi="Times New Roman" w:cs="Times New Roman"/>
          <w:color w:val="000000"/>
          <w:sz w:val="24"/>
          <w:szCs w:val="24"/>
        </w:rPr>
        <w:t xml:space="preserve"> non sussistono cause di decadenza, di sospensione o di divieto previste dall'articolo 67 del decreto legislativo 6 settembre 2011, n. 159 o di un tentativo di infiltrazione mafiosa di cui all'articolo 84, comma 4, del medesimo decreto (articolo 80, </w:t>
      </w:r>
      <w:r>
        <w:rPr>
          <w:rFonts w:ascii="Times New Roman" w:eastAsia="Times New Roman" w:hAnsi="Times New Roman" w:cs="Times New Roman"/>
          <w:b/>
          <w:color w:val="000000"/>
        </w:rPr>
        <w:t xml:space="preserve">comma 2, </w:t>
      </w:r>
      <w:r>
        <w:rPr>
          <w:rFonts w:ascii="Times New Roman" w:eastAsia="Times New Roman" w:hAnsi="Times New Roman" w:cs="Times New Roman"/>
          <w:color w:val="000000"/>
          <w:sz w:val="24"/>
          <w:szCs w:val="24"/>
        </w:rPr>
        <w:t>del D. Lgs. n. 50/2016);</w:t>
      </w:r>
    </w:p>
    <w:p w14:paraId="2C0D2152"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l e 2-bis, del decreto del Presidente della Repubblica 29 settembre 1973, n. 602 (articolo 80, </w:t>
      </w:r>
      <w:r>
        <w:rPr>
          <w:rFonts w:ascii="Times New Roman" w:eastAsia="Times New Roman" w:hAnsi="Times New Roman" w:cs="Times New Roman"/>
          <w:b/>
          <w:color w:val="000000"/>
          <w:sz w:val="23"/>
          <w:szCs w:val="23"/>
        </w:rPr>
        <w:t xml:space="preserve">comma 4, </w:t>
      </w:r>
      <w:r>
        <w:rPr>
          <w:rFonts w:ascii="Times New Roman" w:eastAsia="Times New Roman" w:hAnsi="Times New Roman" w:cs="Times New Roman"/>
          <w:color w:val="000000"/>
          <w:sz w:val="24"/>
          <w:szCs w:val="24"/>
        </w:rPr>
        <w:t>del D. Lgs. n. 50/2016);</w:t>
      </w:r>
    </w:p>
    <w:p w14:paraId="0EC420E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gravi infrazioni debitamente accertate alle norme in materia di salute e sicurezza sul lavoro e a ogni altro obbligo di cui all'art. 30, comma 3, del D. Lgs. n. 50/2016 (articolo 80, </w:t>
      </w:r>
      <w:r>
        <w:rPr>
          <w:rFonts w:ascii="Times New Roman" w:eastAsia="Times New Roman" w:hAnsi="Times New Roman" w:cs="Times New Roman"/>
          <w:b/>
          <w:color w:val="000000"/>
          <w:sz w:val="23"/>
          <w:szCs w:val="23"/>
        </w:rPr>
        <w:t xml:space="preserve">comma 5, </w:t>
      </w:r>
      <w:r>
        <w:rPr>
          <w:rFonts w:ascii="Times New Roman" w:eastAsia="Times New Roman" w:hAnsi="Times New Roman" w:cs="Times New Roman"/>
          <w:color w:val="000000"/>
          <w:sz w:val="24"/>
          <w:szCs w:val="24"/>
        </w:rPr>
        <w:t>lettera a) del D. Lgs. n. 50/2016);</w:t>
      </w:r>
    </w:p>
    <w:p w14:paraId="153011A5"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(articolo 80, </w:t>
      </w:r>
      <w:r>
        <w:rPr>
          <w:rFonts w:ascii="Times New Roman" w:eastAsia="Times New Roman" w:hAnsi="Times New Roman" w:cs="Times New Roman"/>
          <w:b/>
          <w:color w:val="000000"/>
          <w:sz w:val="23"/>
          <w:szCs w:val="23"/>
        </w:rPr>
        <w:t xml:space="preserve">comma 5, lettera b)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14:paraId="7021AFD8"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gravi illeciti professionali, tali da rendere dubbia la sua integrità o affidabilità (e che in particolare non ha commesso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ha posto in essere tentativi di influenzare indebitamente il processo decisionale della stazione appaltante o di ottenere informazioni riservate ai fini di proprio vantaggio; non ha fornito, anche per negligenza, informazioni false </w:t>
      </w:r>
      <w:r>
        <w:rPr>
          <w:rFonts w:ascii="Quattrocento Sans" w:eastAsia="Quattrocento Sans" w:hAnsi="Quattrocento Sans" w:cs="Quattrocento Sans"/>
          <w:color w:val="000000"/>
          <w:sz w:val="24"/>
          <w:szCs w:val="24"/>
        </w:rPr>
        <w:t xml:space="preserve">o </w:t>
      </w:r>
      <w:r>
        <w:rPr>
          <w:rFonts w:ascii="Times New Roman" w:eastAsia="Times New Roman" w:hAnsi="Times New Roman" w:cs="Times New Roman"/>
          <w:color w:val="000000"/>
          <w:sz w:val="24"/>
          <w:szCs w:val="24"/>
        </w:rPr>
        <w:t xml:space="preserve">fuorvianti suscettibili di influenzare le decisioni sull'esclusione, la selezione o l'aggiudicazione né ha omesso le informazioni dovute ai fini del corretto svolgimento della procedura di selezione) (articolo 80, </w:t>
      </w:r>
      <w:r>
        <w:rPr>
          <w:rFonts w:ascii="Times New Roman" w:eastAsia="Times New Roman" w:hAnsi="Times New Roman" w:cs="Times New Roman"/>
          <w:b/>
          <w:color w:val="000000"/>
          <w:sz w:val="23"/>
          <w:szCs w:val="23"/>
        </w:rPr>
        <w:t xml:space="preserve">comma 5, lettera e) del </w:t>
      </w:r>
      <w:r>
        <w:rPr>
          <w:rFonts w:ascii="Times New Roman" w:eastAsia="Times New Roman" w:hAnsi="Times New Roman" w:cs="Times New Roman"/>
          <w:color w:val="000000"/>
          <w:sz w:val="24"/>
          <w:szCs w:val="24"/>
        </w:rPr>
        <w:t>D. Lgs. n. 50/2016);</w:t>
      </w:r>
    </w:p>
    <w:p w14:paraId="5763E78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di una situazione di conflitto di interesse ai sensi dell'articolo 42, comma 2 (articolo 80, </w:t>
      </w:r>
      <w:r>
        <w:rPr>
          <w:rFonts w:ascii="Times New Roman" w:eastAsia="Times New Roman" w:hAnsi="Times New Roman" w:cs="Times New Roman"/>
          <w:b/>
          <w:color w:val="000000"/>
          <w:sz w:val="23"/>
          <w:szCs w:val="23"/>
        </w:rPr>
        <w:t xml:space="preserve">comma 5, lettera </w:t>
      </w:r>
      <w:r>
        <w:rPr>
          <w:rFonts w:ascii="Times New Roman" w:eastAsia="Times New Roman" w:hAnsi="Times New Roman" w:cs="Times New Roman"/>
          <w:b/>
          <w:color w:val="000000"/>
        </w:rPr>
        <w:t xml:space="preserve">d) </w:t>
      </w:r>
      <w:r>
        <w:rPr>
          <w:rFonts w:ascii="Times New Roman" w:eastAsia="Times New Roman" w:hAnsi="Times New Roman" w:cs="Times New Roman"/>
          <w:color w:val="000000"/>
          <w:sz w:val="24"/>
          <w:szCs w:val="24"/>
        </w:rPr>
        <w:t>del D. Lgs. n. 50/2016);</w:t>
      </w:r>
    </w:p>
    <w:p w14:paraId="2EB7169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di alcuna distorsione della concorrenza derivante dal precedente proprio coinvolgimento nella preparazione della procedura d'appalto di cui all'articolo 67(articolo 80, </w:t>
      </w:r>
      <w:r>
        <w:rPr>
          <w:rFonts w:ascii="Times New Roman" w:eastAsia="Times New Roman" w:hAnsi="Times New Roman" w:cs="Times New Roman"/>
          <w:b/>
          <w:color w:val="000000"/>
          <w:sz w:val="23"/>
          <w:szCs w:val="23"/>
        </w:rPr>
        <w:t xml:space="preserve">comma 5, lettera e) </w:t>
      </w:r>
      <w:r>
        <w:rPr>
          <w:rFonts w:ascii="Times New Roman" w:eastAsia="Times New Roman" w:hAnsi="Times New Roman" w:cs="Times New Roman"/>
          <w:color w:val="000000"/>
          <w:sz w:val="24"/>
          <w:szCs w:val="24"/>
        </w:rPr>
        <w:t>del D. Lgs. n. 50/2016);</w:t>
      </w:r>
    </w:p>
    <w:p w14:paraId="40EB71A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è stata applicata la sanzione interdittiva di cui all'art. 9, comma 2, lettera c), del D.lgs. n. 231/2001 o altra sanzione che comporta il divieto per l'Impresa di contrarre con la Pubblica </w:t>
      </w:r>
      <w:r>
        <w:rPr>
          <w:rFonts w:ascii="Times New Roman" w:eastAsia="Times New Roman" w:hAnsi="Times New Roman" w:cs="Times New Roman"/>
          <w:color w:val="000000"/>
          <w:sz w:val="24"/>
          <w:szCs w:val="24"/>
        </w:rPr>
        <w:lastRenderedPageBreak/>
        <w:t xml:space="preserve">Amministrazione, compresi i provvedimenti interdittivi di cui all'art. 14 del D. Lgs. n. 81/2008 (articolo 80, </w:t>
      </w:r>
      <w:r>
        <w:rPr>
          <w:rFonts w:ascii="Times New Roman" w:eastAsia="Times New Roman" w:hAnsi="Times New Roman" w:cs="Times New Roman"/>
          <w:b/>
          <w:color w:val="000000"/>
          <w:sz w:val="23"/>
          <w:szCs w:val="23"/>
        </w:rPr>
        <w:t xml:space="preserve">comma 5, lettera f) </w:t>
      </w:r>
      <w:r>
        <w:rPr>
          <w:rFonts w:ascii="Times New Roman" w:eastAsia="Times New Roman" w:hAnsi="Times New Roman" w:cs="Times New Roman"/>
          <w:color w:val="000000"/>
          <w:sz w:val="24"/>
          <w:szCs w:val="24"/>
        </w:rPr>
        <w:t>del D. Lgs. n. 50/2016);</w:t>
      </w:r>
    </w:p>
    <w:p w14:paraId="23750897"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sono presenti nella procedura di gara in corso e negli affidamenti di subappalti documentazione o dichiarazioni non veritiere (articolo 80, </w:t>
      </w:r>
      <w:r>
        <w:rPr>
          <w:rFonts w:ascii="Times New Roman" w:eastAsia="Times New Roman" w:hAnsi="Times New Roman" w:cs="Times New Roman"/>
          <w:b/>
          <w:color w:val="000000"/>
          <w:sz w:val="23"/>
          <w:szCs w:val="23"/>
        </w:rPr>
        <w:t xml:space="preserve">comma 5, lettera f-bis) </w:t>
      </w:r>
      <w:r>
        <w:rPr>
          <w:rFonts w:ascii="Times New Roman" w:eastAsia="Times New Roman" w:hAnsi="Times New Roman" w:cs="Times New Roman"/>
          <w:color w:val="000000"/>
          <w:sz w:val="24"/>
          <w:szCs w:val="24"/>
        </w:rPr>
        <w:t>del D. Lgs. n. 50/2016);</w:t>
      </w:r>
    </w:p>
    <w:p w14:paraId="5BD73D4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risulta a carico dell'Impresa, l'iscrizione nel casellario informatico tenuto dall'Osservatore dell'ANAC per aver presentato falsa dichiarazione o falsa documentazione nelle procedure di gara e negli affidamenti di subappalti(articolo 80, </w:t>
      </w:r>
      <w:r>
        <w:rPr>
          <w:rFonts w:ascii="Times New Roman" w:eastAsia="Times New Roman" w:hAnsi="Times New Roman" w:cs="Times New Roman"/>
          <w:b/>
          <w:color w:val="000000"/>
          <w:sz w:val="23"/>
          <w:szCs w:val="23"/>
        </w:rPr>
        <w:t xml:space="preserve">comma 5, lettera f-ter) </w:t>
      </w:r>
      <w:r>
        <w:rPr>
          <w:rFonts w:ascii="Times New Roman" w:eastAsia="Times New Roman" w:hAnsi="Times New Roman" w:cs="Times New Roman"/>
          <w:color w:val="000000"/>
          <w:sz w:val="24"/>
          <w:szCs w:val="24"/>
        </w:rPr>
        <w:t>del D. Lgs. n. 50/2016);</w:t>
      </w:r>
    </w:p>
    <w:p w14:paraId="6B57B8DE"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risulta a carico dell'Impresa, l'iscrizione nel casellario informatico tenuto dall'Osservatore dell'ANAC per aver presentato falsa dichiarazione o falsa documentazione ai fini del rilascio dell'attestazione di qualificazione (articolo 80, </w:t>
      </w:r>
      <w:r>
        <w:rPr>
          <w:rFonts w:ascii="Times New Roman" w:eastAsia="Times New Roman" w:hAnsi="Times New Roman" w:cs="Times New Roman"/>
          <w:b/>
          <w:color w:val="000000"/>
          <w:sz w:val="23"/>
          <w:szCs w:val="23"/>
        </w:rPr>
        <w:t xml:space="preserve">comma 5, lettera g) del </w:t>
      </w:r>
      <w:r>
        <w:rPr>
          <w:rFonts w:ascii="Times New Roman" w:eastAsia="Times New Roman" w:hAnsi="Times New Roman" w:cs="Times New Roman"/>
          <w:color w:val="000000"/>
          <w:sz w:val="24"/>
          <w:szCs w:val="24"/>
        </w:rPr>
        <w:t>D. Lgs. n. 50/2016);</w:t>
      </w:r>
    </w:p>
    <w:p w14:paraId="1F5C0D31"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violato il divieto di intestazione fiduciaria di cui all'articolo 17 della legge 19 marzo 1990, n. 55 (articolo 80, </w:t>
      </w:r>
      <w:r>
        <w:rPr>
          <w:rFonts w:ascii="Times New Roman" w:eastAsia="Times New Roman" w:hAnsi="Times New Roman" w:cs="Times New Roman"/>
          <w:b/>
          <w:color w:val="000000"/>
          <w:sz w:val="23"/>
          <w:szCs w:val="23"/>
        </w:rPr>
        <w:t xml:space="preserve">comma 5, lettera h) del </w:t>
      </w:r>
      <w:r>
        <w:rPr>
          <w:rFonts w:ascii="Times New Roman" w:eastAsia="Times New Roman" w:hAnsi="Times New Roman" w:cs="Times New Roman"/>
          <w:color w:val="000000"/>
          <w:sz w:val="24"/>
          <w:szCs w:val="24"/>
        </w:rPr>
        <w:t>D. Lgs. n. 50/2016);</w:t>
      </w:r>
    </w:p>
    <w:p w14:paraId="2972E40C"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essere in regola con le norme che disciplinano il diritto al lavoro dei disabili, ai sensi dell'art. 17 della L. n. 68/1999 (articolo 80, </w:t>
      </w:r>
      <w:r>
        <w:rPr>
          <w:rFonts w:ascii="Times New Roman" w:eastAsia="Times New Roman" w:hAnsi="Times New Roman" w:cs="Times New Roman"/>
          <w:b/>
          <w:color w:val="000000"/>
          <w:sz w:val="23"/>
          <w:szCs w:val="23"/>
        </w:rPr>
        <w:t xml:space="preserve">comma 5, lettera i) del </w:t>
      </w:r>
      <w:r>
        <w:rPr>
          <w:rFonts w:ascii="Times New Roman" w:eastAsia="Times New Roman" w:hAnsi="Times New Roman" w:cs="Times New Roman"/>
          <w:color w:val="000000"/>
          <w:sz w:val="24"/>
          <w:szCs w:val="24"/>
        </w:rPr>
        <w:t>D. Lgs. n. 50/2016);</w:t>
      </w:r>
    </w:p>
    <w:p w14:paraId="37A372A2"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il sottoscritto e tutti i soggetti indicati al medesimo art. 80 non sono stati vittima dei reati previsti e puniti dagli articoli 317 e 629 del codice penale aggravati ai sensi dell'articolo 7 del decreto legge 13 maggio 1991 n. 152, convertito, con modificazioni, dalla legge 12 luglio 1991, n. 203 (articolo 80, </w:t>
      </w:r>
      <w:r>
        <w:rPr>
          <w:rFonts w:ascii="Times New Roman" w:eastAsia="Times New Roman" w:hAnsi="Times New Roman" w:cs="Times New Roman"/>
          <w:b/>
          <w:color w:val="000000"/>
          <w:sz w:val="23"/>
          <w:szCs w:val="23"/>
        </w:rPr>
        <w:t xml:space="preserve">comma 5, lettera l) </w:t>
      </w:r>
      <w:r>
        <w:rPr>
          <w:rFonts w:ascii="Times New Roman" w:eastAsia="Times New Roman" w:hAnsi="Times New Roman" w:cs="Times New Roman"/>
          <w:color w:val="000000"/>
          <w:sz w:val="24"/>
          <w:szCs w:val="24"/>
        </w:rPr>
        <w:t>del D. Lgs. n. 50/2016);</w:t>
      </w:r>
    </w:p>
    <w:p w14:paraId="14717544" w14:textId="77777777" w:rsidR="00AC3BA4" w:rsidRDefault="00000000">
      <w:pPr>
        <w:numPr>
          <w:ilvl w:val="0"/>
          <w:numId w:val="5"/>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w:t>
      </w:r>
      <w:r>
        <w:rPr>
          <w:rFonts w:ascii="Times New Roman" w:eastAsia="Times New Roman" w:hAnsi="Times New Roman" w:cs="Times New Roman"/>
          <w:b/>
          <w:color w:val="000000"/>
          <w:sz w:val="23"/>
          <w:szCs w:val="23"/>
        </w:rPr>
        <w:t xml:space="preserve">comma 5, lettera m)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14:paraId="5FAC5EF5" w14:textId="77777777" w:rsidR="00AC3BA4" w:rsidRDefault="00000000">
      <w:pPr>
        <w:pBdr>
          <w:top w:val="nil"/>
          <w:left w:val="nil"/>
          <w:bottom w:val="nil"/>
          <w:right w:val="nil"/>
          <w:between w:val="nil"/>
        </w:pBdr>
        <w:spacing w:before="144" w:line="240" w:lineRule="auto"/>
        <w:ind w:left="0" w:hanging="2"/>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Dichiara Altresì</w:t>
      </w:r>
    </w:p>
    <w:p w14:paraId="72C3D21D" w14:textId="77777777" w:rsidR="00AC3BA4" w:rsidRDefault="00000000">
      <w:pPr>
        <w:numPr>
          <w:ilvl w:val="0"/>
          <w:numId w:val="6"/>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sussistono le condizioni di cui all'art. 53, comma 16-ter, del D. Lgs. n. 165/2001 o ogni altra situazione che, ai sensi della normativa vigente, determini l'esclusione dalle gare di appalto e/o l'incapacità di contrarre con la Pubblica Amministrazione;</w:t>
      </w:r>
    </w:p>
    <w:p w14:paraId="5D609F11" w14:textId="77777777" w:rsidR="00AC3BA4" w:rsidRDefault="00000000">
      <w:pPr>
        <w:numPr>
          <w:ilvl w:val="0"/>
          <w:numId w:val="6"/>
        </w:num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l'Impresa è regolarmente iscritta agli enti previdenziali e ha le seguenti posizioni previdenziali ed assicurative:</w:t>
      </w:r>
    </w:p>
    <w:p w14:paraId="5EC324D1"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INAIL: codice ditta ___________________________; P.A.T. (Posizioni Assicurative</w:t>
      </w:r>
      <w:r>
        <w:rPr>
          <w:rFonts w:ascii="Times New Roman" w:eastAsia="Times New Roman" w:hAnsi="Times New Roman" w:cs="Times New Roman"/>
          <w:color w:val="000000"/>
          <w:sz w:val="24"/>
          <w:szCs w:val="24"/>
        </w:rPr>
        <w:tab/>
        <w:t>Territoriali</w:t>
      </w:r>
      <w:r>
        <w:rPr>
          <w:rFonts w:ascii="Times New Roman" w:eastAsia="Times New Roman" w:hAnsi="Times New Roman" w:cs="Times New Roman"/>
          <w:color w:val="000000"/>
          <w:sz w:val="24"/>
          <w:szCs w:val="24"/>
        </w:rPr>
        <w:tab/>
        <w:t>______________________; indirizzo</w:t>
      </w:r>
      <w:r>
        <w:rPr>
          <w:rFonts w:ascii="Times New Roman" w:eastAsia="Times New Roman" w:hAnsi="Times New Roman" w:cs="Times New Roman"/>
          <w:color w:val="000000"/>
          <w:sz w:val="24"/>
          <w:szCs w:val="24"/>
        </w:rPr>
        <w:tab/>
        <w:t>sede INAIL competente;</w:t>
      </w:r>
    </w:p>
    <w:p w14:paraId="7F68575D"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INPS: matricola azienda _______________________________; P.C.I. (Posizione Contributiva Individuale) _____________________________; indirizzo sede INPS;</w:t>
      </w:r>
    </w:p>
    <w:p w14:paraId="60EC8B23"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CASSA EDILE (ove pertinente): Denominazione CASSA EDILE ___________________________________________; codice ditta _____________;</w:t>
      </w:r>
    </w:p>
    <w:p w14:paraId="6DA29D65"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codice Cassa Edile;</w:t>
      </w:r>
    </w:p>
    <w:p w14:paraId="127D2A2C"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specificando altresì:</w:t>
      </w:r>
    </w:p>
    <w:p w14:paraId="66C7A4D6"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della sede legale dell’impresa __________________________________;</w:t>
      </w:r>
    </w:p>
    <w:p w14:paraId="140B9131"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delle sedi operative __________________________________________;</w:t>
      </w:r>
    </w:p>
    <w:p w14:paraId="1ACDCA69"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C.C.N.L. di riferimento applicato ai lavoratori dipendenti ___________________; </w:t>
      </w:r>
    </w:p>
    <w:p w14:paraId="63DAEE2B" w14:textId="77777777" w:rsidR="00AC3BA4" w:rsidRDefault="00000000">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dipendenti ___________________________.</w:t>
      </w:r>
    </w:p>
    <w:p w14:paraId="60EFC129" w14:textId="77777777" w:rsidR="00AC3BA4" w:rsidRDefault="00000000">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l’impresa è iscritta al seguente Ufficio dell’Agenzia delle Entrate _______________ </w:t>
      </w:r>
    </w:p>
    <w:p w14:paraId="68D21E0E" w14:textId="77777777" w:rsidR="00AC3BA4" w:rsidRDefault="00000000">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per quanto concerne l’avviamento al lavoro dei disabili l’Ufficio Provinciale competente per il collocamento obbligatorio (Legge n° 68/1999) è ___________________ fax e/o e-mail dell’Ufficio__________________________. </w:t>
      </w:r>
    </w:p>
    <w:p w14:paraId="5FD7E8F5"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_________________________</w:t>
      </w:r>
    </w:p>
    <w:p w14:paraId="7910F217"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14:paraId="1A245C8F"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14:paraId="7FFFABB1"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Firma </w:t>
      </w:r>
      <w:r>
        <w:rPr>
          <w:rFonts w:ascii="Times New Roman" w:eastAsia="Times New Roman" w:hAnsi="Times New Roman" w:cs="Times New Roman"/>
          <w:color w:val="000000"/>
          <w:sz w:val="24"/>
          <w:szCs w:val="24"/>
        </w:rPr>
        <w:t xml:space="preserve"> __________________</w:t>
      </w:r>
    </w:p>
    <w:p w14:paraId="0E6AAC06"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ALLEGATI: </w:t>
      </w:r>
    </w:p>
    <w:p w14:paraId="2D562C6F" w14:textId="77777777" w:rsidR="00AC3BA4"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presente domanda si allega la seguente documentazione: </w:t>
      </w:r>
    </w:p>
    <w:p w14:paraId="5DF37863" w14:textId="77777777" w:rsidR="00AC3BA4"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copia fotostatica del documento di identità del sottoscrittore. </w:t>
      </w:r>
    </w:p>
    <w:p w14:paraId="605E548A"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14:paraId="1DDE2586"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14:paraId="6E525507" w14:textId="77777777" w:rsidR="00AC3BA4" w:rsidRDefault="00AC3BA4">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14:paraId="6794D517" w14:textId="77777777" w:rsidR="00AC3BA4" w:rsidRDefault="00AC3BA4">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14:paraId="53BFD4C1" w14:textId="77777777" w:rsidR="00AC3BA4" w:rsidRDefault="00AC3BA4">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p>
    <w:p w14:paraId="0151E48E" w14:textId="77777777" w:rsidR="00AC3BA4" w:rsidRDefault="00000000">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r>
    </w:p>
    <w:p w14:paraId="3DB9D967" w14:textId="77777777" w:rsidR="00AC3BA4" w:rsidRDefault="00AC3BA4">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14:paraId="1DD618A4" w14:textId="77777777" w:rsidR="00AC3BA4" w:rsidRDefault="00AC3BA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sectPr w:rsidR="00AC3BA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8D1"/>
    <w:multiLevelType w:val="multilevel"/>
    <w:tmpl w:val="ECCC0BF6"/>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15:restartNumberingAfterBreak="0">
    <w:nsid w:val="384E4994"/>
    <w:multiLevelType w:val="multilevel"/>
    <w:tmpl w:val="091CC7A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AE2116"/>
    <w:multiLevelType w:val="multilevel"/>
    <w:tmpl w:val="25A45FF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50CC590A"/>
    <w:multiLevelType w:val="multilevel"/>
    <w:tmpl w:val="3E4AF3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5A53DDC"/>
    <w:multiLevelType w:val="multilevel"/>
    <w:tmpl w:val="BC2695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32D565E"/>
    <w:multiLevelType w:val="multilevel"/>
    <w:tmpl w:val="249A7F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783280"/>
    <w:multiLevelType w:val="multilevel"/>
    <w:tmpl w:val="191C8E2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1681813222">
    <w:abstractNumId w:val="1"/>
  </w:num>
  <w:num w:numId="2" w16cid:durableId="1937400089">
    <w:abstractNumId w:val="5"/>
  </w:num>
  <w:num w:numId="3" w16cid:durableId="1722904686">
    <w:abstractNumId w:val="3"/>
  </w:num>
  <w:num w:numId="4" w16cid:durableId="972173469">
    <w:abstractNumId w:val="2"/>
  </w:num>
  <w:num w:numId="5" w16cid:durableId="1903828244">
    <w:abstractNumId w:val="6"/>
  </w:num>
  <w:num w:numId="6" w16cid:durableId="1369602897">
    <w:abstractNumId w:val="0"/>
  </w:num>
  <w:num w:numId="7" w16cid:durableId="302199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A4"/>
    <w:rsid w:val="00801158"/>
    <w:rsid w:val="00AC3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66EE"/>
  <w15:docId w15:val="{FEE4C88A-2BA7-4E2B-B2C8-6A70ECFB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KOxGDI8v4pUTzCxeBMkgCQ4Q==">CgMxLjA4AHIhMTdaZHY1M1RMLXBRTXVRVGpTZUl3dTlUbW84aUpCRFZa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Giovanni</cp:lastModifiedBy>
  <cp:revision>2</cp:revision>
  <dcterms:created xsi:type="dcterms:W3CDTF">2023-06-27T15:38:00Z</dcterms:created>
  <dcterms:modified xsi:type="dcterms:W3CDTF">2023-06-27T15:38:00Z</dcterms:modified>
</cp:coreProperties>
</file>