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DICHIARAZIONE ATTESTANTE IL RISPETTO DEL PRINCIPIO DNSH </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Art. 17 Regolamento UE 2020/852</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2 – NEXT GENERATION  LABS –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120" w:line="360" w:lineRule="auto"/>
        <w:jc w:val="both"/>
        <w:rPr>
          <w:sz w:val="20"/>
          <w:szCs w:val="20"/>
        </w:rPr>
      </w:pPr>
      <w:r w:rsidDel="00000000" w:rsidR="00000000" w:rsidRPr="00000000">
        <w:rPr>
          <w:sz w:val="20"/>
          <w:szCs w:val="20"/>
          <w:rtl w:val="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rsidR="00000000" w:rsidDel="00000000" w:rsidP="00000000" w:rsidRDefault="00000000" w:rsidRPr="00000000" w14:paraId="00000010">
      <w:pPr>
        <w:tabs>
          <w:tab w:val="left" w:leader="none" w:pos="5529"/>
        </w:tabs>
        <w:spacing w:after="120" w:before="120" w:line="360" w:lineRule="auto"/>
        <w:ind w:right="-79" w:firstLine="709"/>
        <w:jc w:val="both"/>
        <w:rPr>
          <w:sz w:val="20"/>
          <w:szCs w:val="20"/>
        </w:rPr>
      </w:pPr>
      <w:r w:rsidDel="00000000" w:rsidR="00000000" w:rsidRPr="00000000">
        <w:rPr>
          <w:sz w:val="20"/>
          <w:szCs w:val="20"/>
          <w:rtl w:val="0"/>
        </w:rPr>
        <w:t xml:space="preserve">Legale rappresentante                   Titolare</w:t>
        <w:tab/>
        <w:t xml:space="preserve">Procuratore speciale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0</wp:posOffset>
                </wp:positionV>
                <wp:extent cx="171450" cy="171450"/>
                <wp:effectExtent b="0" l="0" r="0" t="0"/>
                <wp:wrapNone/>
                <wp:docPr id="13" name=""/>
                <a:graphic>
                  <a:graphicData uri="http://schemas.microsoft.com/office/word/2010/wordprocessingShape">
                    <wps:wsp>
                      <wps:cNvSpPr/>
                      <wps:cNvPr id="3" name="Shape 3"/>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0</wp:posOffset>
                </wp:positionV>
                <wp:extent cx="171450" cy="171450"/>
                <wp:effectExtent b="0" l="0" r="0" t="0"/>
                <wp:wrapNone/>
                <wp:docPr id="1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1450"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3019425</wp:posOffset>
                </wp:positionH>
                <wp:positionV relativeFrom="paragraph">
                  <wp:posOffset>0</wp:posOffset>
                </wp:positionV>
                <wp:extent cx="171450" cy="171450"/>
                <wp:effectExtent b="0" l="0" r="0" t="0"/>
                <wp:wrapNone/>
                <wp:docPr id="12" name=""/>
                <a:graphic>
                  <a:graphicData uri="http://schemas.microsoft.com/office/word/2010/wordprocessingShape">
                    <wps:wsp>
                      <wps:cNvSpPr/>
                      <wps:cNvPr id="2" name="Shape 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3019425</wp:posOffset>
                </wp:positionH>
                <wp:positionV relativeFrom="paragraph">
                  <wp:posOffset>0</wp:posOffset>
                </wp:positionV>
                <wp:extent cx="171450" cy="17145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1450"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71450" cy="171450"/>
                <wp:effectExtent b="0" l="0" r="0" t="0"/>
                <wp:wrapNone/>
                <wp:docPr id="15" name=""/>
                <a:graphic>
                  <a:graphicData uri="http://schemas.microsoft.com/office/word/2010/wordprocessingShape">
                    <wps:wsp>
                      <wps:cNvSpPr/>
                      <wps:cNvPr id="12" name="Shape 1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71450" cy="171450"/>
                <wp:effectExtent b="0" l="0" r="0" t="0"/>
                <wp:wrapNone/>
                <wp:docPr id="1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11">
      <w:pPr>
        <w:spacing w:line="360" w:lineRule="auto"/>
        <w:ind w:right="0"/>
        <w:jc w:val="both"/>
        <w:rPr>
          <w:sz w:val="20"/>
          <w:szCs w:val="20"/>
        </w:rPr>
      </w:pPr>
      <w:r w:rsidDel="00000000" w:rsidR="00000000" w:rsidRPr="00000000">
        <w:rPr>
          <w:sz w:val="20"/>
          <w:szCs w:val="20"/>
          <w:rtl w:val="0"/>
        </w:rPr>
        <w:t xml:space="preserve">della società _________________________________, con sede legale a ________________________________, provincia di _________________, in via/piazza ________________________________________, n. ______, CAP ______, partita IVA n. ________________, </w:t>
      </w:r>
    </w:p>
    <w:p w:rsidR="00000000" w:rsidDel="00000000" w:rsidP="00000000" w:rsidRDefault="00000000" w:rsidRPr="00000000" w14:paraId="00000012">
      <w:pPr>
        <w:spacing w:after="0" w:line="240" w:lineRule="auto"/>
        <w:jc w:val="both"/>
        <w:rPr/>
      </w:pPr>
      <w:r w:rsidDel="00000000" w:rsidR="00000000" w:rsidRPr="00000000">
        <w:rPr>
          <w:rtl w:val="0"/>
        </w:rPr>
        <w:t xml:space="preserve">partecipante alla procedura di selezione del Soggetto Realizzatore a valere sul Piano Nazionale di Ripresa e Resilienza, Missione 4 Componente 1 Investimento 3.2,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000000" w:rsidDel="00000000" w:rsidP="00000000" w:rsidRDefault="00000000" w:rsidRPr="00000000" w14:paraId="0000001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ind w:right="0"/>
        <w:jc w:val="center"/>
        <w:rPr>
          <w:b w:val="1"/>
        </w:rPr>
      </w:pPr>
      <w:r w:rsidDel="00000000" w:rsidR="00000000" w:rsidRPr="00000000">
        <w:rPr>
          <w:b w:val="1"/>
          <w:rtl w:val="0"/>
        </w:rPr>
        <w:t xml:space="preserve">DICHIARA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riportati nelle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dichiarazioni check-list nn.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compilate per ogni artico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 offerto </w:t>
      </w:r>
      <w:r w:rsidDel="00000000" w:rsidR="00000000" w:rsidRPr="00000000">
        <w:rPr>
          <w:rtl w:val="0"/>
        </w:rPr>
        <w:t xml:space="preserve"> che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 riferiscono al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 rispetto del principio DNSH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(Do no significant harm), secondo  le indicazioni in relazione a quanto previsto dall’allegato alla Circolare MEF-RGS n. 30 dell’11 agosto 2022 -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“Linee Guida per lo svolgimento delle attività di controllo e rendicontazione delle Misure PNRR di competenza delle Amministrazioni centrali e dei Soggetti attuator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 cui si allega la coerentemente con quanto previsto dalla "Guida operativa per il rispetto del principio di non arrecare danno significativo all’ambiente" di cui alla circolare n. 33 del 13 ottobre 2022 del Ministero dell’Economia e delle Finanze – RGS, e dei successivi aggiornamenti della stessa, in relazione al progetto in oggetto riportato.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allegare al dettaglio dell’offerta tecnica la documentazione attestante il rispetto di tale principio, con particolare riferimento all’indicazione delle etichette ambientali, dichiarazioni del produttore ecc. così come previsto nel disciplinare di gara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indicare la motivazione in caso di non applicabilità del rispetto del principio a determinati articoli;</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al RAEE (registro apparecchiature elettriche ed elettroniche) al numero……. In qualità di: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nazionale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estero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appone il proprio marchio sulle attrezzature prodotte da altri</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distributore nazionale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addetto allo smaltimento di apparecchiature elettriche ed elettroniche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RIVENDITORE/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 motivazione)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al RAEE per la seguente motivazione: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mantiene il marchio del produttore)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che non svolge attività di smaltimento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motivazione)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LUOGO e DATA                                                                                                           FIRMA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_______________________                                                                        _____________________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copia fotostatica del documento di identità, in corso di validità (art. 38 del D.P.R. 445/2000 e </w:t>
      </w:r>
    </w:p>
    <w:tbl>
      <w:tblPr>
        <w:tblStyle w:val="Table1"/>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2A">
            <w:pPr>
              <w:spacing w:after="120" w:before="120" w:lineRule="auto"/>
              <w:ind w:right="1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ss.mm.ii)</w:t>
            </w:r>
          </w:p>
        </w:tc>
        <w:tc>
          <w:tcPr/>
          <w:p w:rsidR="00000000" w:rsidDel="00000000" w:rsidP="00000000" w:rsidRDefault="00000000" w:rsidRPr="00000000" w14:paraId="0000002B">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headerReference r:id="rId10" w:type="default"/>
      <w:footerReference r:id="rId11"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819900" cy="582692"/>
              <wp:effectExtent b="0" l="0" r="0" t="0"/>
              <wp:wrapNone/>
              <wp:docPr id="14" name=""/>
              <a:graphic>
                <a:graphicData uri="http://schemas.microsoft.com/office/word/2010/wordprocessingGroup">
                  <wpg:wgp>
                    <wpg:cNvGrpSpPr/>
                    <wpg:grpSpPr>
                      <a:xfrm>
                        <a:off x="1936050" y="3488650"/>
                        <a:ext cx="6819900" cy="582692"/>
                        <a:chOff x="1936050" y="3488650"/>
                        <a:chExt cx="6819900" cy="582700"/>
                      </a:xfrm>
                    </wpg:grpSpPr>
                    <wpg:grpSp>
                      <wpg:cNvGrpSpPr/>
                      <wpg:grpSpPr>
                        <a:xfrm>
                          <a:off x="1936050" y="3488654"/>
                          <a:ext cx="6819900" cy="582692"/>
                          <a:chOff x="1936050" y="3488650"/>
                          <a:chExt cx="6819900" cy="582700"/>
                        </a:xfrm>
                      </wpg:grpSpPr>
                      <wps:wsp>
                        <wps:cNvSpPr/>
                        <wps:cNvPr id="5" name="Shape 5"/>
                        <wps:spPr>
                          <a:xfrm>
                            <a:off x="1936050" y="3488650"/>
                            <a:ext cx="6819900" cy="58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6050" y="3488654"/>
                            <a:ext cx="6819900" cy="582692"/>
                            <a:chOff x="1745850" y="3465025"/>
                            <a:chExt cx="7200300" cy="629950"/>
                          </a:xfrm>
                        </wpg:grpSpPr>
                        <wps:wsp>
                          <wps:cNvSpPr/>
                          <wps:cNvPr id="7" name="Shape 7"/>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9" name="Shape 9"/>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819900" cy="582692"/>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19900" cy="582692"/>
                      </a:xfrm>
                      <a:prstGeom prst="rect"/>
                      <a:ln/>
                    </pic:spPr>
                  </pic:pic>
                </a:graphicData>
              </a:graphic>
            </wp:anchor>
          </w:drawing>
        </mc:Fallback>
      </mc:AlternateConten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testo">
    <w:name w:val="Body Text"/>
    <w:basedOn w:val="Normale"/>
    <w:link w:val="Corpo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testoCarattere" w:customStyle="1">
    <w:name w:val="Corpo testo Carattere"/>
    <w:basedOn w:val="Carpredefinitoparagrafo"/>
    <w:link w:val="Corpo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s5d/gxaX092zrDq381HYgiTjA==">CgMxLjAyCGguZ2pkZ3hzOAByITFGU0RUQ2x6UjJDcmg2YXc1S25IX1hKd1IxXzJZVUpseA==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2023-05-14T16:39:00Z</dcterms:created>
</cp:coreProperties>
</file>