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DEL TITOLARE EFFETTIVO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LABORATORI PER LE PROFESSIONI DIGITALI DEL FUTURO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hanging="284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Dichiarazione relativa al TITOLARE EFFETTIVO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hanging="284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nell’ambito degli interventi a valere su PNRR 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(D.P.R. 28.12.2000 n. 445)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 Al Dirigente Scolastico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</w:t>
      </w:r>
      <w:r w:rsidDel="00000000" w:rsidR="00000000" w:rsidRPr="00000000">
        <w:rPr>
          <w:sz w:val="20"/>
          <w:szCs w:val="20"/>
          <w:rtl w:val="0"/>
        </w:rPr>
        <w:t xml:space="preserve">l_ sottoscritt_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_________________________________________________________________________,</w:t>
        <w:br w:type="textWrapping"/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nat_ a __________________________________ (prov.) ____ il _________ C.F._____________________,</w:t>
        <w:br w:type="textWrapping"/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residente a ____________________________________ (prov.) ____ in via _________________________</w:t>
        <w:br w:type="textWrapping"/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indirizzo e-mail/PEC __________________________________________________ tel.________________</w:t>
        <w:br w:type="textWrapping"/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qualità di: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legale rappresentante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titolare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procuratore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(altro specificare) _____________________________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della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(indicare denominazione e forma giuridica)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_______________________________________________</w:t>
        <w:br w:type="textWrapping"/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codice fiscale/ partita IVA _________________________________________________________________</w:t>
        <w:br w:type="textWrapping"/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con sede legale nel Comune di ________________________________________ ( ___ ) CAP __________</w:t>
        <w:br w:type="textWrapping"/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via/fraz./piazza _______________________________________________________ n° _______________,</w:t>
        <w:br w:type="textWrapping"/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tel./cell. ____________________ indirizzo e-mail ______________________________________________</w:t>
        <w:br w:type="textWrapping"/>
        <w:t xml:space="preserve">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indirizzo PEC ___________________________________________________________________________</w:t>
        <w:br w:type="textWrapping"/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classificazione delle attività economiche predisposta dall’ISTAT (codice ATECO e breve descrizione </w:t>
        <w:br w:type="textWrapping"/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dell’attività):_____________________________________________________________________________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ai sensi degli articoli 46 e 47 del D.P.R. 28 dicembre 2000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 nonché consapevole delle responsabilità, anche penali, previste dal decreto legislativo n. 231/2007.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DICHIARA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ai sensi dell’articolo 22, paragrafo 2, lettera d), del Regolamento (UE) 2021/241 del Parlamento Europeo e del Consiglio del 12 febbraio 2021 e dell'articolo 3, punto 6, della direttiva (UE) 2015/849 del Parlamento europeo e del Consiglio.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[  ] di essere l’unico titolare effettivo della ditta/società dalla data___________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(NOTA BENE - Leggere la definizione di titolare effettivo riportata a pagina 3)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[  ] di essere il titolare effettivo della ditta/società, unitamente a: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[  ] ___________________________ dalla data ______________ nella quota (%) di ____________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[  ] ___________________________ dalla data ______________ nella quota(%) di ____________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[  ] di non essere il titolare effettivo della ditta/società. Il/i titolare/i effettivo/i è/sono: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[  ] ___________________________ dalla data ______________ nella quota (%) di ____________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[  ] ___________________________ dalla data ______________ nella quota (%) di ____________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[  ] che non esiste un titolare effettivo della ditta/società</w:t>
        <w:tab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(specificare la motivazione)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ind w:left="284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Si precisa che il titolare effettivo è tale in quanto (specificare la motivazione: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es. partecipazione superiore al 25% del capitale 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Si forniscono di seguito i dati identificativi del titolare effettivo / dei titolari effettivi elencati sopra:</w:t>
      </w:r>
    </w:p>
    <w:tbl>
      <w:tblPr>
        <w:tblStyle w:val="Table1"/>
        <w:tblW w:w="977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6"/>
        <w:gridCol w:w="1397"/>
        <w:gridCol w:w="1397"/>
        <w:gridCol w:w="1397"/>
        <w:gridCol w:w="1397"/>
        <w:gridCol w:w="1397"/>
        <w:gridCol w:w="1397"/>
        <w:tblGridChange w:id="0">
          <w:tblGrid>
            <w:gridCol w:w="1396"/>
            <w:gridCol w:w="1397"/>
            <w:gridCol w:w="1397"/>
            <w:gridCol w:w="1397"/>
            <w:gridCol w:w="1397"/>
            <w:gridCol w:w="1397"/>
            <w:gridCol w:w="13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Luogo e data di nascita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Tipo e n. del documento di identità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Luogo e data del rilascio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Dalla data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7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Dichiara, inoltre, di aver fornito ogni informazione di cui è a conoscenza, anche relativamente al titolare effettivo, e di confermare che i dati riportati corrispondono al vero.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7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Il dichiarante si impegna a comunicare tempestivamente alla struttura regionale Sviluppo energetico sostenibile eventuali modifiche/aggiornamenti in merito a quanto dichiarato con il presente modulo.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riferimento a tutti i soggetti sopra indicati si allega alla presente: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copia dei documenti di identità e del codice fiscale del dichiarante e dei titolari effettivi, i cui estremi sono stati riportati nella presente dichiarazione;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copia di dei documenti di identità e del codice fiscale del legale rappresentante.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Dichiara, infine, di avere preso visione dell’informativa sul trattamento dei dati personali nel rispetto del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Regolamento (UE) 679/2016, del decreto legislativo 30 giugno 2003, n. 196, così come novellato dal decreto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legislativo 10 agosto 2018, n. 101, nonché secondo le disposizioni contenute nell’art. 22 del Regolamento (UE)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2021/241.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Data</w:t>
        <w:tab/>
        <w:tab/>
        <w:tab/>
        <w:tab/>
        <w:tab/>
        <w:tab/>
        <w:tab/>
        <w:tab/>
        <w:t xml:space="preserve">Firma  (*)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</w:t>
        <w:tab/>
        <w:tab/>
        <w:tab/>
        <w:tab/>
        <w:tab/>
        <w:tab/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riserva di chiedere ulteriori chiarimenti in merito alle dichiarazioni rese e alla documentazione prodotta. </w:t>
      </w:r>
    </w:p>
    <w:p w:rsidR="00000000" w:rsidDel="00000000" w:rsidP="00000000" w:rsidRDefault="00000000" w:rsidRPr="00000000" w14:paraId="0000006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(*) </w:t>
      </w:r>
      <w:r w:rsidDel="00000000" w:rsidR="00000000" w:rsidRPr="00000000">
        <w:rPr>
          <w:sz w:val="16"/>
          <w:szCs w:val="16"/>
          <w:rtl w:val="0"/>
        </w:rPr>
        <w:t xml:space="preserve">La dichiarazione deve essere resa dal legale rappresentante/titolare/procuratore del soggetto proponente, ovvero dal soggetto capofila e di ciascun soggetto partecipante in caso di progetti congiunti realizzati mediante il ricorso allo strumento del contratto di rete o ad altre forme contrattuali di collaborazione, quali, a titolo esemplificativo, il consorzio e l’accordo di partenariato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tbl>
      <w:tblPr>
        <w:tblStyle w:val="Table2"/>
        <w:tblW w:w="977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395"/>
        <w:gridCol w:w="569"/>
        <w:tblGridChange w:id="0">
          <w:tblGrid>
            <w:gridCol w:w="4814"/>
            <w:gridCol w:w="4395"/>
            <w:gridCol w:w="569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definizione di legge del titolare effettivo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Ai sensi del D.Lgs. 231/2007 s.m.i  il titolare effettivo è identificabile come la persona fisica o le persone fisiche, diverse dal cliente, nell’interesse della quale o delle quali, in ultima istanza, il rapporto continuativo è instaurato, la prestazione professionale è resa o l’operazione è eseguita. 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via residuale, questa figura coinciderà con la persona fisica o le persone fisiche titolari di poteri di amministrazione o direzione della società.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Quanto alle persone giuridiche private, il titolare effettivo è la persona fisica (o le persone fisiche)  che ricopre uno dei seguenti ruoli: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fondatore, se in vita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beneficiario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titolare di funzioni di rappresentanza legale, direzione e amministrazione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Il Titolare effettivo di Trust e istituti giuridici affini è la persona fisica che ricopre uno dei seguenti ruoli: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709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costituente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09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fiduciario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709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guardiano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6119820" cy="109220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4">
    <w:name w:val="heading 4"/>
    <w:basedOn w:val="normal"/>
    <w:next w:val="normal"/>
    <w:rsid w:val="009919E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Titolo6">
    <w:name w:val="heading 6"/>
    <w:basedOn w:val="normal"/>
    <w:next w:val="normal"/>
    <w:rsid w:val="009919E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9919E3"/>
  </w:style>
  <w:style w:type="table" w:styleId="TableNormal" w:customStyle="1">
    <w:name w:val="Table Normal"/>
    <w:rsid w:val="009919E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9919E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uiPriority w:val="5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eastAsia="Times New Roman"/>
      <w:b w:val="1"/>
      <w:bCs w:val="1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cs="Times New Roman"/>
    </w:rPr>
  </w:style>
  <w:style w:type="character" w:styleId="markedcontent" w:customStyle="1">
    <w:name w:val="markedcontent"/>
    <w:basedOn w:val="Carpredefinitoparagrafo"/>
    <w:rsid w:val="0019553F"/>
  </w:style>
  <w:style w:type="paragraph" w:styleId="Sottotitolo">
    <w:name w:val="Subtitle"/>
    <w:basedOn w:val="normal"/>
    <w:next w:val="normal"/>
    <w:rsid w:val="009919E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919E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9919E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+mQU+q1FCPykz3i5viVxzhldaQ==">CgMxLjA4AHIhMXJqaGtjaV90eUh4S2NWb1FSYkMtR1FFLVBVZ1NJQ0JQ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2023-05-28T15:57:00Z</dcterms:created>
</cp:coreProperties>
</file>