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5997943" cy="105441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97943" cy="10544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line="24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ab/>
        <w:t xml:space="preserve">Agli Atti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663"/>
        </w:tabs>
        <w:spacing w:after="0" w:line="240" w:lineRule="auto"/>
        <w:rPr>
          <w:b w:val="1"/>
          <w:smallCaps w:val="0"/>
        </w:rPr>
      </w:pPr>
      <w:r w:rsidDel="00000000" w:rsidR="00000000" w:rsidRPr="00000000">
        <w:rPr>
          <w:b w:val="1"/>
          <w:smallCaps w:val="0"/>
          <w:rtl w:val="0"/>
        </w:rPr>
        <w:tab/>
        <w:t xml:space="preserve">Al Sito Web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Rule="auto"/>
        <w:rPr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&lt;segnatura&gt;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rPr>
          <w:i w:val="1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54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62"/>
        <w:gridCol w:w="8492"/>
        <w:tblGridChange w:id="0">
          <w:tblGrid>
            <w:gridCol w:w="1362"/>
            <w:gridCol w:w="84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jc w:val="right"/>
              <w:rPr>
                <w:rFonts w:ascii="Arial" w:cs="Arial" w:eastAsia="Arial" w:hAnsi="Arial"/>
                <w:b w:val="1"/>
                <w:smallCaps w:val="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rtl w:val="0"/>
              </w:rPr>
              <w:t xml:space="preserve">OGGETTO: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AVVIO ATTIVITA’ -  PIANO NAZIONALE di RIPRESA e RESILIENZA la MISSIONE 4 – ISTRUZIONE e RICERCA –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Componente 1 – Potenziamento dell’offerta dei servizi di istruzione: dagli asili nido alle Università. Investimento 2.1: Didattica digitale integrata e formazione alla transizione digitale del personale scolastico - Formazione del personale scolastico per la transizione digitale (D.M. 66/2023)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- FINANZIATO DALL’UNIONE EUROPEA – NEXT GENERATION EU.</w:t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line="240" w:lineRule="auto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CNP: ____________________________</w:t>
        <w:tab/>
        <w:tab/>
        <w:t xml:space="preserve">TITOLO: __________________________</w:t>
      </w:r>
    </w:p>
    <w:p w:rsidR="00000000" w:rsidDel="00000000" w:rsidP="00000000" w:rsidRDefault="00000000" w:rsidRPr="00000000" w14:paraId="0000000D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33"/>
        </w:tabs>
        <w:spacing w:line="276" w:lineRule="auto"/>
        <w:ind w:right="284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CUP: ____________________________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rPr>
          <w:i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8"/>
          <w:szCs w:val="28"/>
          <w:rtl w:val="0"/>
        </w:rPr>
        <w:t xml:space="preserve">IL DIRIGENTE SCOLASTICO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center"/>
        <w:rPr>
          <w:rFonts w:ascii="Arial" w:cs="Arial" w:eastAsia="Arial" w:hAnsi="Arial"/>
          <w:b w:val="1"/>
          <w:smallCaps w:val="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hd w:fill="auto" w:val="clear"/>
          <w:rtl w:val="0"/>
        </w:rPr>
        <w:t xml:space="preserve">VISTO</w:t>
        <w:tab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il Decreto Legislativo 30 marzo 2001, n. 165 recante "Norme generali sull'ordinamento del lavoro alle dipendenze della Amministrazioni Pubbliche" e ss.mm.ii.;</w:t>
      </w:r>
    </w:p>
    <w:p w:rsidR="00000000" w:rsidDel="00000000" w:rsidP="00000000" w:rsidRDefault="00000000" w:rsidRPr="00000000" w14:paraId="0000001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color w:val="000000"/>
          <w:shd w:fill="auto" w:val="clear"/>
          <w:rtl w:val="0"/>
        </w:rPr>
        <w:t xml:space="preserve">VISTO</w:t>
        <w:tab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il DPR 275/99, concernente norme in materia di autonomia delle istituzioni scolastiche;</w:t>
      </w:r>
    </w:p>
    <w:p w:rsidR="00000000" w:rsidDel="00000000" w:rsidP="00000000" w:rsidRDefault="00000000" w:rsidRPr="00000000" w14:paraId="00000013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85"/>
        </w:tabs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il decreto del Presidente del Consiglio dei ministri del 30 settembre 2020 n. 166, recante “Regolamento concernente l’organizzazione del Ministero dell’Istruzione”;</w:t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628"/>
        </w:tabs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VISTO</w:t>
        <w:tab/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 xml:space="preserve">il Decreto Interministeriale 129/2018, concernente “Regolamento concernente le Istruzioni generali sulla gestione amministrativo-contabile delle istituzioni scolastiche";</w:t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regolamento (UE) 12 febbraio 2021, n. 2021/241, che istituisce il dispositivo per la ripresa e la resilienza;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il Piano nazionale di ripresa e resilienza (PNRR), la cui valutazione positiva è stata approvata con Decisione del Consiglio ECOFIN del 13 luglio 2021 e notificata all’Italia dal Segretariato generale del Consiglio con nota LT161/21, del 14 luglio 2021;</w:t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il Decreto del Ministro dell’Istruzione e del Merito del 12 aprile 2023 n. 66 di riparto delle risorse alle istituzioni scolastiche in attuazione della linea di investimento 2.1 “Didattica digitale integrata e formazione alla transizione digitale per il personale scolastico” nell’ambito della Missione 4 – Istruzione e Ricerca – Componente 1 – “Potenziamento dell’offerta dei servizi all’istruzione: dagli asili nido all’Università” del Piano nazionale di ripresa e resilienza, finanziato dall’Unione europea – Next Generation EU;</w:t>
      </w:r>
    </w:p>
    <w:p w:rsidR="00000000" w:rsidDel="00000000" w:rsidP="00000000" w:rsidRDefault="00000000" w:rsidRPr="00000000" w14:paraId="0000001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left="851" w:hanging="851"/>
        <w:jc w:val="both"/>
        <w:rPr>
          <w:rFonts w:ascii="Arial" w:cs="Arial" w:eastAsia="Arial" w:hAnsi="Arial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rtl w:val="0"/>
        </w:rPr>
        <w:tab/>
        <w:t xml:space="preserve">le istruzioni operative dell’Unità di missione per il PNRR del Ministero dell’istruzione e del merito prot. n. 141549del 07/12/2023 per l’attuazione PIANO NAZIONALE DI RIPRESA E RESILIENZA MISSIONE 4: ISTRUZIONE E RICERCA Componente 1 –Potenziamento dell’offerta dei servizi di istruzione: dagli asili nido alle Università Investimento 2.1: Didattica digitale integrata e formazione alla transizione digitale per il personale scolastico Formazione del personale scolastico per la transizione digitale (D.M. 66/2023);</w:t>
      </w:r>
    </w:p>
    <w:p w:rsidR="00000000" w:rsidDel="00000000" w:rsidP="00000000" w:rsidRDefault="00000000" w:rsidRPr="00000000" w14:paraId="0000001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755"/>
          <w:tab w:val="left" w:leader="none" w:pos="1843"/>
          <w:tab w:val="left" w:leader="none" w:pos="2268"/>
        </w:tabs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VISTA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la Delibera n. ….. del Consiglio d’Istituto del …………e 2022 con la quale è stato approvato il P.T.O.F. per gli anni scolastici 2022/25;</w:t>
      </w:r>
    </w:p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843"/>
          <w:tab w:val="left" w:leader="none" w:pos="2268"/>
        </w:tabs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VISTA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la Delibera n. … del Consiglio d’Istituto del …………… 2023 con la quale è stato approvato l’aggiornamento del P.T.O.F. per l’anno scolastico 2023/24;</w:t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851" w:hanging="851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VISTA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la delibera di approvazione del Programma Annuale 2024 del Consiglio d’Istituto n. …. Del ………;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51" w:right="120" w:hanging="851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 il Contratto Integrativo d’Istituto a.s 2023/2024 in merito ai criteri di accesso alle risorse di cui trattasi;</w:t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line="240" w:lineRule="auto"/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  <w:t xml:space="preserve">l’avviso pubblico relativo alla 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66/2023);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3"/>
        </w:tabs>
        <w:spacing w:after="0" w:line="240" w:lineRule="auto"/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ab/>
      </w:r>
      <w:r w:rsidDel="00000000" w:rsidR="00000000" w:rsidRPr="00000000">
        <w:rPr>
          <w:smallCaps w:val="0"/>
          <w:sz w:val="24"/>
          <w:szCs w:val="24"/>
          <w:rtl w:val="0"/>
        </w:rPr>
        <w:t xml:space="preserve">l’accordo di concessione prot. AOOGABMI/……. del ……………………. tra il Ministero dell’Istruzione e del Merito e l’Istituzione Scolastica NOME_SCUOLA per la regolamentazione dei rapporti di attuazione, gestione e controllo relativi al progetto “TITOLO PROGETTO ……………………”, CUP ……………………., identificativo progetto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……………………. </w:t>
      </w:r>
      <w:r w:rsidDel="00000000" w:rsidR="00000000" w:rsidRPr="00000000">
        <w:rPr>
          <w:smallCaps w:val="0"/>
          <w:sz w:val="24"/>
          <w:szCs w:val="24"/>
          <w:rtl w:val="0"/>
        </w:rPr>
        <w:t xml:space="preserve">finanziato nell’ambito del decreto del Ministro dell’istruzione 66/2023 Missione 4 – Istruzione e Ricerca –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Componente 1 – Potenziamento dell’offerta dei servizi di istruzione: dagli asili nido alle Università. Investimento 2.1: Didattica digitale integrata e formazione alla transizione digitale del personale scolastico Formazione del personale scolastico per la transizione digitale (D.M. 66/2023) che costituisce formale autorizzazione all’avvio del progetto e contestuale autorizzazione alla spesa;</w:t>
      </w:r>
    </w:p>
    <w:p w:rsidR="00000000" w:rsidDel="00000000" w:rsidP="00000000" w:rsidRDefault="00000000" w:rsidRPr="00000000" w14:paraId="0000002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40" w:lineRule="auto"/>
        <w:ind w:left="993" w:hanging="993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VISTO</w:t>
      </w: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ab/>
        <w:t xml:space="preserve">i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l decreto di assunzione in bilancio prot. n.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highlight w:val="yellow"/>
          <w:rtl w:val="0"/>
        </w:rPr>
        <w:t xml:space="preserve">……….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del 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highlight w:val="yellow"/>
          <w:rtl w:val="0"/>
        </w:rPr>
        <w:t xml:space="preserve">………….</w:t>
      </w: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  del progetto “Investimento M4C1-2.1 – Formazione del personale scolastico sulla transizione digitale – D.M. n. 66/2023 – Codice identificativo del progetto: …………. - CUP: …………...” - Aggregato A3.XX;</w:t>
      </w:r>
    </w:p>
    <w:p w:rsidR="00000000" w:rsidDel="00000000" w:rsidP="00000000" w:rsidRDefault="00000000" w:rsidRPr="00000000" w14:paraId="0000002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cente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sz w:val="24"/>
          <w:szCs w:val="24"/>
          <w:rtl w:val="0"/>
        </w:rPr>
        <w:t xml:space="preserve">DECRETA</w:t>
      </w:r>
    </w:p>
    <w:p w:rsidR="00000000" w:rsidDel="00000000" w:rsidP="00000000" w:rsidRDefault="00000000" w:rsidRPr="00000000" w14:paraId="0000002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center"/>
        <w:rPr>
          <w:rFonts w:ascii="Arial" w:cs="Arial" w:eastAsia="Arial" w:hAnsi="Arial"/>
          <w:b w:val="1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mallCaps w:val="0"/>
          <w:sz w:val="24"/>
          <w:szCs w:val="24"/>
          <w:rtl w:val="0"/>
        </w:rPr>
        <w:t xml:space="preserve">il formale avvio di tutte le procedure amministrative necessarie per l’attuazione del progetto, con particolare riguardo alle selezioni per il reperimento del personale e alle attività negoziali per l’affidamento di servizi ed acquisto di beni.</w:t>
      </w:r>
    </w:p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rFonts w:ascii="Arial" w:cs="Arial" w:eastAsia="Arial" w:hAnsi="Arial"/>
          <w:smallCaps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spacing w:after="0" w:line="240" w:lineRule="auto"/>
        <w:jc w:val="center"/>
        <w:rPr>
          <w:b w:val="1"/>
          <w:i w:val="1"/>
          <w:smallCaps w:val="0"/>
        </w:rPr>
      </w:pPr>
      <w:r w:rsidDel="00000000" w:rsidR="00000000" w:rsidRPr="00000000">
        <w:rPr>
          <w:b w:val="1"/>
          <w:i w:val="1"/>
          <w:smallCaps w:val="0"/>
          <w:rtl w:val="0"/>
        </w:rPr>
        <w:t xml:space="preserve">IL DIRIGENTE SCOLASTICO</w:t>
      </w:r>
    </w:p>
    <w:p w:rsidR="00000000" w:rsidDel="00000000" w:rsidP="00000000" w:rsidRDefault="00000000" w:rsidRPr="00000000" w14:paraId="0000002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spacing w:after="0" w:line="240" w:lineRule="auto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……………</w:t>
      </w:r>
    </w:p>
    <w:p w:rsidR="00000000" w:rsidDel="00000000" w:rsidP="00000000" w:rsidRDefault="00000000" w:rsidRPr="00000000" w14:paraId="0000002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7088"/>
        </w:tabs>
        <w:spacing w:after="0" w:line="240" w:lineRule="auto"/>
        <w:jc w:val="center"/>
        <w:rPr>
          <w:i w:val="1"/>
          <w:smallCaps w:val="0"/>
        </w:rPr>
      </w:pPr>
      <w:r w:rsidDel="00000000" w:rsidR="00000000" w:rsidRPr="00000000">
        <w:rPr>
          <w:i w:val="1"/>
          <w:smallCaps w:val="0"/>
          <w:rtl w:val="0"/>
        </w:rPr>
        <w:t xml:space="preserve">FIRMATO DIGITALMENTE</w:t>
      </w:r>
    </w:p>
    <w:p w:rsidR="00000000" w:rsidDel="00000000" w:rsidP="00000000" w:rsidRDefault="00000000" w:rsidRPr="00000000" w14:paraId="0000002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i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638"/>
        </w:tabs>
        <w:spacing w:after="0" w:lineRule="auto"/>
        <w:jc w:val="both"/>
        <w:rPr>
          <w:i w:val="1"/>
          <w:smallCaps w:val="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851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="276" w:lineRule="auto"/>
    </w:pPr>
    <w:rPr>
      <w:rFonts w:ascii="Cambria" w:cs="Cambria" w:eastAsia="Cambria" w:hAnsi="Cambria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  <w:jc w:val="center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